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TableGrid"/>
        <w:tblW w:w="14419" w:type="dxa"/>
        <w:tblLook w:val="04A0" w:firstRow="1" w:lastRow="0" w:firstColumn="1" w:lastColumn="0" w:noHBand="0" w:noVBand="1"/>
      </w:tblPr>
      <w:tblGrid>
        <w:gridCol w:w="2605"/>
        <w:gridCol w:w="5940"/>
        <w:gridCol w:w="1980"/>
        <w:gridCol w:w="3894"/>
      </w:tblGrid>
      <w:tr w:rsidR="00E360B7" w14:paraId="56100FD1" w14:textId="77777777" w:rsidTr="00D9218A">
        <w:tc>
          <w:tcPr>
            <w:tcW w:w="14419" w:type="dxa"/>
            <w:gridSpan w:val="4"/>
          </w:tcPr>
          <w:p w14:paraId="65D0EDB1" w14:textId="7A71468A" w:rsidR="00E360B7" w:rsidRPr="00E360B7" w:rsidRDefault="00E360B7" w:rsidP="00E360B7">
            <w:pPr>
              <w:pStyle w:val="PlainText"/>
              <w:jc w:val="center"/>
              <w:rPr>
                <w:b/>
                <w:sz w:val="32"/>
                <w:u w:val="single"/>
              </w:rPr>
            </w:pPr>
            <w:r w:rsidRPr="00E360B7">
              <w:rPr>
                <w:b/>
                <w:sz w:val="32"/>
                <w:u w:val="single"/>
              </w:rPr>
              <w:t xml:space="preserve">Regional Response Team </w:t>
            </w:r>
            <w:r w:rsidR="0079199D">
              <w:rPr>
                <w:b/>
                <w:sz w:val="32"/>
                <w:u w:val="single"/>
              </w:rPr>
              <w:t xml:space="preserve">III </w:t>
            </w:r>
            <w:r w:rsidRPr="00E360B7">
              <w:rPr>
                <w:b/>
                <w:sz w:val="32"/>
                <w:u w:val="single"/>
              </w:rPr>
              <w:t>(RRT</w:t>
            </w:r>
            <w:r w:rsidR="0079199D">
              <w:rPr>
                <w:b/>
                <w:sz w:val="32"/>
                <w:u w:val="single"/>
              </w:rPr>
              <w:t xml:space="preserve"> III</w:t>
            </w:r>
            <w:r w:rsidRPr="00E360B7">
              <w:rPr>
                <w:b/>
                <w:sz w:val="32"/>
                <w:u w:val="single"/>
              </w:rPr>
              <w:t>) Annual Report</w:t>
            </w:r>
          </w:p>
          <w:p w14:paraId="1B3B8954" w14:textId="77777777" w:rsidR="00E360B7" w:rsidRPr="00E360B7" w:rsidRDefault="00E360B7" w:rsidP="00E360B7">
            <w:pPr>
              <w:pStyle w:val="PlainText"/>
              <w:jc w:val="center"/>
              <w:rPr>
                <w:b/>
                <w:sz w:val="10"/>
                <w:u w:val="single"/>
              </w:rPr>
            </w:pPr>
          </w:p>
        </w:tc>
      </w:tr>
      <w:tr w:rsidR="00E360B7" w14:paraId="20453E47" w14:textId="77777777" w:rsidTr="004D4175">
        <w:tc>
          <w:tcPr>
            <w:tcW w:w="2605" w:type="dxa"/>
            <w:shd w:val="clear" w:color="auto" w:fill="BDD6EE" w:themeFill="accent1" w:themeFillTint="66"/>
          </w:tcPr>
          <w:p w14:paraId="413B9686" w14:textId="77777777" w:rsidR="00E360B7" w:rsidRPr="002358AB" w:rsidRDefault="00E360B7" w:rsidP="00D9218A">
            <w:pPr>
              <w:pStyle w:val="PlainText"/>
              <w:jc w:val="right"/>
              <w:rPr>
                <w:b/>
                <w:sz w:val="28"/>
              </w:rPr>
            </w:pPr>
            <w:r w:rsidRPr="002358AB">
              <w:rPr>
                <w:b/>
                <w:sz w:val="28"/>
              </w:rPr>
              <w:t>Region:</w:t>
            </w:r>
          </w:p>
        </w:tc>
        <w:tc>
          <w:tcPr>
            <w:tcW w:w="5940" w:type="dxa"/>
          </w:tcPr>
          <w:p w14:paraId="260A651A" w14:textId="77777777" w:rsidR="00E360B7" w:rsidRPr="002358AB" w:rsidRDefault="000A63EE" w:rsidP="00C74EF5">
            <w:pPr>
              <w:pStyle w:val="PlainText"/>
              <w:rPr>
                <w:b/>
                <w:sz w:val="28"/>
              </w:rPr>
            </w:pPr>
            <w:r>
              <w:rPr>
                <w:b/>
                <w:sz w:val="28"/>
              </w:rPr>
              <w:t>Region 3</w:t>
            </w:r>
          </w:p>
        </w:tc>
        <w:tc>
          <w:tcPr>
            <w:tcW w:w="1980" w:type="dxa"/>
            <w:shd w:val="clear" w:color="auto" w:fill="BDD6EE" w:themeFill="accent1" w:themeFillTint="66"/>
          </w:tcPr>
          <w:p w14:paraId="77D568CA" w14:textId="77777777" w:rsidR="00E360B7" w:rsidRPr="002358AB" w:rsidRDefault="00E360B7" w:rsidP="00D9218A">
            <w:pPr>
              <w:pStyle w:val="PlainText"/>
              <w:jc w:val="right"/>
              <w:rPr>
                <w:b/>
                <w:sz w:val="28"/>
              </w:rPr>
            </w:pPr>
            <w:r w:rsidRPr="002358AB">
              <w:rPr>
                <w:b/>
                <w:sz w:val="28"/>
              </w:rPr>
              <w:t>Calendar Year:</w:t>
            </w:r>
          </w:p>
        </w:tc>
        <w:tc>
          <w:tcPr>
            <w:tcW w:w="3894" w:type="dxa"/>
          </w:tcPr>
          <w:p w14:paraId="5121FF20" w14:textId="75103166" w:rsidR="00E360B7" w:rsidRPr="002358AB" w:rsidRDefault="002166A7" w:rsidP="00C74EF5">
            <w:pPr>
              <w:pStyle w:val="PlainText"/>
              <w:rPr>
                <w:b/>
                <w:sz w:val="28"/>
              </w:rPr>
            </w:pPr>
            <w:r>
              <w:rPr>
                <w:b/>
                <w:sz w:val="28"/>
              </w:rPr>
              <w:t>1 January – 3</w:t>
            </w:r>
            <w:r w:rsidR="00467608">
              <w:rPr>
                <w:b/>
                <w:sz w:val="28"/>
              </w:rPr>
              <w:t>1</w:t>
            </w:r>
            <w:r>
              <w:rPr>
                <w:b/>
                <w:sz w:val="28"/>
              </w:rPr>
              <w:t xml:space="preserve"> </w:t>
            </w:r>
            <w:r w:rsidR="00467608">
              <w:rPr>
                <w:b/>
                <w:sz w:val="28"/>
              </w:rPr>
              <w:t>December</w:t>
            </w:r>
            <w:r>
              <w:rPr>
                <w:b/>
                <w:sz w:val="28"/>
              </w:rPr>
              <w:t xml:space="preserve">, </w:t>
            </w:r>
            <w:r w:rsidR="000A63EE">
              <w:rPr>
                <w:b/>
                <w:sz w:val="28"/>
              </w:rPr>
              <w:t>201</w:t>
            </w:r>
            <w:r w:rsidR="00B309D2">
              <w:rPr>
                <w:b/>
                <w:sz w:val="28"/>
              </w:rPr>
              <w:t>9</w:t>
            </w:r>
          </w:p>
        </w:tc>
      </w:tr>
      <w:tr w:rsidR="00D9218A" w14:paraId="2045E3E6" w14:textId="77777777" w:rsidTr="004D4175">
        <w:tc>
          <w:tcPr>
            <w:tcW w:w="2605" w:type="dxa"/>
            <w:shd w:val="clear" w:color="auto" w:fill="BDD6EE" w:themeFill="accent1" w:themeFillTint="66"/>
          </w:tcPr>
          <w:p w14:paraId="1B72E07E" w14:textId="1016D2E2" w:rsidR="00D9218A" w:rsidRPr="002358AB" w:rsidRDefault="006D31B6" w:rsidP="00D9218A">
            <w:pPr>
              <w:pStyle w:val="PlainText"/>
              <w:jc w:val="right"/>
              <w:rPr>
                <w:b/>
              </w:rPr>
            </w:pPr>
            <w:r>
              <w:rPr>
                <w:b/>
              </w:rPr>
              <w:t>US</w:t>
            </w:r>
            <w:r w:rsidR="00D9218A">
              <w:rPr>
                <w:b/>
              </w:rPr>
              <w:t>EPA RRT Co-Chair:</w:t>
            </w:r>
          </w:p>
        </w:tc>
        <w:tc>
          <w:tcPr>
            <w:tcW w:w="5940" w:type="dxa"/>
          </w:tcPr>
          <w:p w14:paraId="211B0C2E" w14:textId="51C66220" w:rsidR="00D9218A" w:rsidRPr="002358AB" w:rsidRDefault="002860C0" w:rsidP="00C74EF5">
            <w:pPr>
              <w:pStyle w:val="PlainText"/>
              <w:rPr>
                <w:b/>
              </w:rPr>
            </w:pPr>
            <w:r>
              <w:rPr>
                <w:b/>
              </w:rPr>
              <w:t>Mike Towle</w:t>
            </w:r>
          </w:p>
        </w:tc>
        <w:tc>
          <w:tcPr>
            <w:tcW w:w="1980" w:type="dxa"/>
            <w:shd w:val="clear" w:color="auto" w:fill="BDD6EE" w:themeFill="accent1" w:themeFillTint="66"/>
          </w:tcPr>
          <w:p w14:paraId="25AF025A" w14:textId="77777777" w:rsidR="00D9218A" w:rsidRPr="002358AB" w:rsidRDefault="00D9218A" w:rsidP="00D9218A">
            <w:pPr>
              <w:pStyle w:val="PlainText"/>
              <w:jc w:val="right"/>
              <w:rPr>
                <w:b/>
              </w:rPr>
            </w:pPr>
            <w:r>
              <w:rPr>
                <w:b/>
              </w:rPr>
              <w:t>Email:</w:t>
            </w:r>
          </w:p>
        </w:tc>
        <w:tc>
          <w:tcPr>
            <w:tcW w:w="3894" w:type="dxa"/>
          </w:tcPr>
          <w:p w14:paraId="45F9EEAB" w14:textId="1704BD88" w:rsidR="00D9218A" w:rsidRPr="002358AB" w:rsidRDefault="00B35D83" w:rsidP="00C74EF5">
            <w:pPr>
              <w:pStyle w:val="PlainText"/>
              <w:rPr>
                <w:b/>
              </w:rPr>
            </w:pPr>
            <w:hyperlink r:id="rId8" w:history="1">
              <w:r w:rsidR="00B309D2" w:rsidRPr="00505BEC">
                <w:rPr>
                  <w:rStyle w:val="Hyperlink"/>
                </w:rPr>
                <w:t>Towle.Michael@epa.gov</w:t>
              </w:r>
            </w:hyperlink>
          </w:p>
        </w:tc>
      </w:tr>
      <w:tr w:rsidR="00D9218A" w14:paraId="2137AFD0" w14:textId="77777777" w:rsidTr="004D4175">
        <w:tc>
          <w:tcPr>
            <w:tcW w:w="2605" w:type="dxa"/>
            <w:shd w:val="clear" w:color="auto" w:fill="BDD6EE" w:themeFill="accent1" w:themeFillTint="66"/>
          </w:tcPr>
          <w:p w14:paraId="3444B6DD" w14:textId="77777777" w:rsidR="00D9218A" w:rsidRDefault="00D9218A" w:rsidP="00D9218A">
            <w:pPr>
              <w:pStyle w:val="PlainText"/>
              <w:jc w:val="right"/>
              <w:rPr>
                <w:b/>
              </w:rPr>
            </w:pPr>
            <w:r>
              <w:rPr>
                <w:b/>
              </w:rPr>
              <w:t>USCG RRT Co-Chair:</w:t>
            </w:r>
          </w:p>
        </w:tc>
        <w:tc>
          <w:tcPr>
            <w:tcW w:w="5940" w:type="dxa"/>
          </w:tcPr>
          <w:p w14:paraId="4B27FAA0" w14:textId="77777777" w:rsidR="00D9218A" w:rsidRPr="002358AB" w:rsidRDefault="000A63EE" w:rsidP="00C74EF5">
            <w:pPr>
              <w:pStyle w:val="PlainText"/>
              <w:rPr>
                <w:b/>
              </w:rPr>
            </w:pPr>
            <w:r>
              <w:rPr>
                <w:b/>
              </w:rPr>
              <w:t>David Ormes</w:t>
            </w:r>
          </w:p>
        </w:tc>
        <w:tc>
          <w:tcPr>
            <w:tcW w:w="1980" w:type="dxa"/>
            <w:shd w:val="clear" w:color="auto" w:fill="BDD6EE" w:themeFill="accent1" w:themeFillTint="66"/>
          </w:tcPr>
          <w:p w14:paraId="57C6AAC2" w14:textId="77777777" w:rsidR="00D9218A" w:rsidRPr="002358AB" w:rsidRDefault="00D9218A" w:rsidP="00D9218A">
            <w:pPr>
              <w:pStyle w:val="PlainText"/>
              <w:jc w:val="right"/>
              <w:rPr>
                <w:b/>
              </w:rPr>
            </w:pPr>
            <w:r>
              <w:rPr>
                <w:b/>
              </w:rPr>
              <w:t>Email:</w:t>
            </w:r>
          </w:p>
        </w:tc>
        <w:tc>
          <w:tcPr>
            <w:tcW w:w="3894" w:type="dxa"/>
          </w:tcPr>
          <w:p w14:paraId="7B91BE1F" w14:textId="77777777" w:rsidR="00D9218A" w:rsidRPr="002358AB" w:rsidRDefault="00B35D83" w:rsidP="00C74EF5">
            <w:pPr>
              <w:pStyle w:val="PlainText"/>
              <w:rPr>
                <w:b/>
              </w:rPr>
            </w:pPr>
            <w:hyperlink r:id="rId9" w:history="1">
              <w:r w:rsidR="000A63EE" w:rsidRPr="000A71FF">
                <w:rPr>
                  <w:rStyle w:val="Hyperlink"/>
                </w:rPr>
                <w:t>David.T.Ormes@uscg.mil</w:t>
              </w:r>
            </w:hyperlink>
          </w:p>
        </w:tc>
      </w:tr>
      <w:tr w:rsidR="00D9218A" w14:paraId="2F7F161E" w14:textId="77777777" w:rsidTr="004D4175">
        <w:tc>
          <w:tcPr>
            <w:tcW w:w="2605" w:type="dxa"/>
            <w:shd w:val="clear" w:color="auto" w:fill="BDD6EE" w:themeFill="accent1" w:themeFillTint="66"/>
          </w:tcPr>
          <w:p w14:paraId="70607E79" w14:textId="56A4E757" w:rsidR="00D9218A" w:rsidRDefault="006D31B6" w:rsidP="00D9218A">
            <w:pPr>
              <w:pStyle w:val="PlainText"/>
              <w:jc w:val="right"/>
              <w:rPr>
                <w:b/>
              </w:rPr>
            </w:pPr>
            <w:r>
              <w:rPr>
                <w:b/>
              </w:rPr>
              <w:t>US</w:t>
            </w:r>
            <w:r w:rsidR="00D9218A">
              <w:rPr>
                <w:b/>
              </w:rPr>
              <w:t>EPA RRT Coordinator:</w:t>
            </w:r>
          </w:p>
        </w:tc>
        <w:tc>
          <w:tcPr>
            <w:tcW w:w="5940" w:type="dxa"/>
          </w:tcPr>
          <w:p w14:paraId="40E0E5D6" w14:textId="77777777" w:rsidR="00D9218A" w:rsidRPr="002358AB" w:rsidRDefault="000A63EE" w:rsidP="00C74EF5">
            <w:pPr>
              <w:pStyle w:val="PlainText"/>
              <w:rPr>
                <w:b/>
              </w:rPr>
            </w:pPr>
            <w:r>
              <w:rPr>
                <w:b/>
              </w:rPr>
              <w:t>Cindy Santiago</w:t>
            </w:r>
          </w:p>
        </w:tc>
        <w:tc>
          <w:tcPr>
            <w:tcW w:w="1980" w:type="dxa"/>
            <w:shd w:val="clear" w:color="auto" w:fill="BDD6EE" w:themeFill="accent1" w:themeFillTint="66"/>
          </w:tcPr>
          <w:p w14:paraId="0EDE2294" w14:textId="77777777" w:rsidR="00D9218A" w:rsidRPr="002358AB" w:rsidRDefault="00D9218A" w:rsidP="00D9218A">
            <w:pPr>
              <w:pStyle w:val="PlainText"/>
              <w:jc w:val="right"/>
              <w:rPr>
                <w:b/>
              </w:rPr>
            </w:pPr>
            <w:r>
              <w:rPr>
                <w:b/>
              </w:rPr>
              <w:t>Email:</w:t>
            </w:r>
          </w:p>
        </w:tc>
        <w:tc>
          <w:tcPr>
            <w:tcW w:w="3894" w:type="dxa"/>
          </w:tcPr>
          <w:p w14:paraId="7AE14774" w14:textId="77777777" w:rsidR="00D9218A" w:rsidRPr="002358AB" w:rsidRDefault="00B35D83" w:rsidP="00C74EF5">
            <w:pPr>
              <w:pStyle w:val="PlainText"/>
              <w:rPr>
                <w:b/>
              </w:rPr>
            </w:pPr>
            <w:hyperlink r:id="rId10" w:history="1">
              <w:r w:rsidR="000A63EE" w:rsidRPr="000A71FF">
                <w:rPr>
                  <w:rStyle w:val="Hyperlink"/>
                </w:rPr>
                <w:t>Santiago.Cindy@epa.gov</w:t>
              </w:r>
            </w:hyperlink>
          </w:p>
        </w:tc>
      </w:tr>
      <w:tr w:rsidR="00D9218A" w14:paraId="400161D9" w14:textId="77777777" w:rsidTr="004D4175">
        <w:tc>
          <w:tcPr>
            <w:tcW w:w="2605" w:type="dxa"/>
            <w:shd w:val="clear" w:color="auto" w:fill="BDD6EE" w:themeFill="accent1" w:themeFillTint="66"/>
          </w:tcPr>
          <w:p w14:paraId="398042CF" w14:textId="77777777" w:rsidR="00D9218A" w:rsidRDefault="00D9218A" w:rsidP="00D9218A">
            <w:pPr>
              <w:pStyle w:val="PlainText"/>
              <w:jc w:val="right"/>
              <w:rPr>
                <w:b/>
              </w:rPr>
            </w:pPr>
            <w:r>
              <w:rPr>
                <w:b/>
              </w:rPr>
              <w:t>USCG RRT Coordinator:</w:t>
            </w:r>
          </w:p>
        </w:tc>
        <w:tc>
          <w:tcPr>
            <w:tcW w:w="5940" w:type="dxa"/>
          </w:tcPr>
          <w:p w14:paraId="088FC4BD" w14:textId="77777777" w:rsidR="00D9218A" w:rsidRPr="002358AB" w:rsidRDefault="000A63EE" w:rsidP="00C74EF5">
            <w:pPr>
              <w:pStyle w:val="PlainText"/>
              <w:rPr>
                <w:b/>
              </w:rPr>
            </w:pPr>
            <w:r>
              <w:rPr>
                <w:b/>
              </w:rPr>
              <w:t>David Pugh</w:t>
            </w:r>
          </w:p>
        </w:tc>
        <w:tc>
          <w:tcPr>
            <w:tcW w:w="1980" w:type="dxa"/>
            <w:shd w:val="clear" w:color="auto" w:fill="BDD6EE" w:themeFill="accent1" w:themeFillTint="66"/>
          </w:tcPr>
          <w:p w14:paraId="0E7B295B" w14:textId="77777777" w:rsidR="00D9218A" w:rsidRPr="002358AB" w:rsidRDefault="00D9218A" w:rsidP="00D9218A">
            <w:pPr>
              <w:pStyle w:val="PlainText"/>
              <w:jc w:val="right"/>
              <w:rPr>
                <w:b/>
              </w:rPr>
            </w:pPr>
            <w:r>
              <w:rPr>
                <w:b/>
              </w:rPr>
              <w:t>Email:</w:t>
            </w:r>
          </w:p>
        </w:tc>
        <w:tc>
          <w:tcPr>
            <w:tcW w:w="3894" w:type="dxa"/>
          </w:tcPr>
          <w:p w14:paraId="25EE3F5C" w14:textId="2F678D63" w:rsidR="000A63EE" w:rsidRPr="00467608" w:rsidRDefault="00B35D83" w:rsidP="00C74EF5">
            <w:pPr>
              <w:pStyle w:val="PlainText"/>
            </w:pPr>
            <w:hyperlink r:id="rId11" w:history="1">
              <w:r w:rsidR="00467608" w:rsidRPr="00467608">
                <w:rPr>
                  <w:rStyle w:val="Hyperlink"/>
                </w:rPr>
                <w:t>David.E.Pugh@uscg.mil</w:t>
              </w:r>
            </w:hyperlink>
            <w:r w:rsidR="00467608" w:rsidRPr="00467608">
              <w:t xml:space="preserve"> </w:t>
            </w:r>
          </w:p>
        </w:tc>
      </w:tr>
    </w:tbl>
    <w:tbl>
      <w:tblPr>
        <w:tblW w:w="14388" w:type="dxa"/>
        <w:tblLayout w:type="fixed"/>
        <w:tblCellMar>
          <w:left w:w="0" w:type="dxa"/>
          <w:right w:w="0" w:type="dxa"/>
        </w:tblCellMar>
        <w:tblLook w:val="04A0" w:firstRow="1" w:lastRow="0" w:firstColumn="1" w:lastColumn="0" w:noHBand="0" w:noVBand="1"/>
      </w:tblPr>
      <w:tblGrid>
        <w:gridCol w:w="472"/>
        <w:gridCol w:w="687"/>
        <w:gridCol w:w="973"/>
        <w:gridCol w:w="827"/>
        <w:gridCol w:w="632"/>
        <w:gridCol w:w="1676"/>
        <w:gridCol w:w="1660"/>
        <w:gridCol w:w="5509"/>
        <w:gridCol w:w="782"/>
        <w:gridCol w:w="270"/>
        <w:gridCol w:w="630"/>
        <w:gridCol w:w="270"/>
      </w:tblGrid>
      <w:tr w:rsidR="0076582E" w14:paraId="5876679E" w14:textId="77777777" w:rsidTr="00B35D83">
        <w:trPr>
          <w:cantSplit/>
        </w:trPr>
        <w:tc>
          <w:tcPr>
            <w:tcW w:w="14388" w:type="dxa"/>
            <w:gridSpan w:val="12"/>
            <w:tcBorders>
              <w:top w:val="single" w:sz="8" w:space="0" w:color="auto"/>
              <w:left w:val="single" w:sz="8" w:space="0" w:color="auto"/>
              <w:bottom w:val="single" w:sz="4" w:space="0" w:color="auto"/>
              <w:right w:val="single" w:sz="8" w:space="0" w:color="auto"/>
            </w:tcBorders>
            <w:shd w:val="clear" w:color="auto" w:fill="FFC000" w:themeFill="accent4"/>
            <w:tcMar>
              <w:top w:w="0" w:type="dxa"/>
              <w:left w:w="108" w:type="dxa"/>
              <w:bottom w:w="0" w:type="dxa"/>
              <w:right w:w="108" w:type="dxa"/>
            </w:tcMar>
            <w:hideMark/>
          </w:tcPr>
          <w:p w14:paraId="101388DE" w14:textId="77777777" w:rsidR="0076582E" w:rsidRPr="00E360B7" w:rsidRDefault="0076582E" w:rsidP="0076582E">
            <w:pPr>
              <w:pStyle w:val="PlainText"/>
              <w:numPr>
                <w:ilvl w:val="0"/>
                <w:numId w:val="1"/>
              </w:numPr>
              <w:rPr>
                <w:b/>
              </w:rPr>
            </w:pPr>
            <w:r w:rsidRPr="00E360B7">
              <w:rPr>
                <w:b/>
              </w:rPr>
              <w:t>Annual Meetings</w:t>
            </w:r>
          </w:p>
        </w:tc>
      </w:tr>
      <w:tr w:rsidR="00B37B5B" w14:paraId="02377AD2" w14:textId="77777777" w:rsidTr="00B35D83">
        <w:trPr>
          <w:cantSplit/>
        </w:trPr>
        <w:tc>
          <w:tcPr>
            <w:tcW w:w="472" w:type="dxa"/>
            <w:tcBorders>
              <w:top w:val="single" w:sz="4" w:space="0" w:color="auto"/>
              <w:left w:val="single" w:sz="4" w:space="0" w:color="auto"/>
              <w:bottom w:val="single" w:sz="4" w:space="0" w:color="auto"/>
              <w:right w:val="single" w:sz="4" w:space="0" w:color="auto"/>
            </w:tcBorders>
            <w:shd w:val="clear" w:color="auto" w:fill="BDD6EE" w:themeFill="accent1" w:themeFillTint="66"/>
            <w:tcMar>
              <w:top w:w="0" w:type="dxa"/>
              <w:left w:w="108" w:type="dxa"/>
              <w:bottom w:w="0" w:type="dxa"/>
              <w:right w:w="108" w:type="dxa"/>
            </w:tcMar>
            <w:hideMark/>
          </w:tcPr>
          <w:p w14:paraId="5171F05D" w14:textId="77777777" w:rsidR="0076582E" w:rsidRDefault="0076582E">
            <w:pPr>
              <w:pStyle w:val="PlainText"/>
            </w:pPr>
          </w:p>
        </w:tc>
        <w:tc>
          <w:tcPr>
            <w:tcW w:w="1660" w:type="dxa"/>
            <w:gridSpan w:val="2"/>
            <w:tcBorders>
              <w:top w:val="single" w:sz="4" w:space="0" w:color="auto"/>
              <w:left w:val="single" w:sz="4" w:space="0" w:color="auto"/>
              <w:bottom w:val="single" w:sz="4" w:space="0" w:color="auto"/>
              <w:right w:val="single" w:sz="4" w:space="0" w:color="auto"/>
            </w:tcBorders>
            <w:shd w:val="clear" w:color="auto" w:fill="BDD6EE" w:themeFill="accent1" w:themeFillTint="66"/>
          </w:tcPr>
          <w:p w14:paraId="1B1F0311" w14:textId="77777777" w:rsidR="0076582E" w:rsidRPr="00E360B7" w:rsidRDefault="0076582E">
            <w:pPr>
              <w:pStyle w:val="PlainText"/>
              <w:rPr>
                <w:b/>
              </w:rPr>
            </w:pPr>
            <w:r w:rsidRPr="00E360B7">
              <w:rPr>
                <w:b/>
              </w:rPr>
              <w:t>Dates</w:t>
            </w:r>
          </w:p>
        </w:tc>
        <w:tc>
          <w:tcPr>
            <w:tcW w:w="3135" w:type="dxa"/>
            <w:gridSpan w:val="3"/>
            <w:tcBorders>
              <w:top w:val="single" w:sz="4" w:space="0" w:color="auto"/>
              <w:left w:val="single" w:sz="4" w:space="0" w:color="auto"/>
              <w:bottom w:val="single" w:sz="4" w:space="0" w:color="auto"/>
              <w:right w:val="single" w:sz="4" w:space="0" w:color="auto"/>
            </w:tcBorders>
            <w:shd w:val="clear" w:color="auto" w:fill="BDD6EE" w:themeFill="accent1" w:themeFillTint="66"/>
            <w:tcMar>
              <w:top w:w="0" w:type="dxa"/>
              <w:left w:w="108" w:type="dxa"/>
              <w:bottom w:w="0" w:type="dxa"/>
              <w:right w:w="108" w:type="dxa"/>
            </w:tcMar>
            <w:hideMark/>
          </w:tcPr>
          <w:p w14:paraId="0FC57081" w14:textId="77777777" w:rsidR="0076582E" w:rsidRPr="00E360B7" w:rsidRDefault="0076582E" w:rsidP="00D9218A">
            <w:pPr>
              <w:pStyle w:val="PlainText"/>
              <w:rPr>
                <w:b/>
              </w:rPr>
            </w:pPr>
            <w:r w:rsidRPr="00E360B7">
              <w:rPr>
                <w:b/>
              </w:rPr>
              <w:t>Location</w:t>
            </w:r>
          </w:p>
        </w:tc>
        <w:tc>
          <w:tcPr>
            <w:tcW w:w="1660" w:type="dxa"/>
            <w:tcBorders>
              <w:top w:val="single" w:sz="4" w:space="0" w:color="auto"/>
              <w:left w:val="single" w:sz="4" w:space="0" w:color="auto"/>
              <w:bottom w:val="single" w:sz="4" w:space="0" w:color="auto"/>
              <w:right w:val="single" w:sz="4" w:space="0" w:color="auto"/>
            </w:tcBorders>
            <w:shd w:val="clear" w:color="auto" w:fill="BDD6EE" w:themeFill="accent1" w:themeFillTint="66"/>
            <w:tcMar>
              <w:top w:w="0" w:type="dxa"/>
              <w:left w:w="108" w:type="dxa"/>
              <w:bottom w:w="0" w:type="dxa"/>
              <w:right w:w="108" w:type="dxa"/>
            </w:tcMar>
            <w:hideMark/>
          </w:tcPr>
          <w:p w14:paraId="2479C9B9" w14:textId="77777777" w:rsidR="0076582E" w:rsidRPr="00E360B7" w:rsidRDefault="0076582E">
            <w:pPr>
              <w:pStyle w:val="PlainText"/>
              <w:rPr>
                <w:b/>
              </w:rPr>
            </w:pPr>
            <w:r w:rsidRPr="00E360B7">
              <w:rPr>
                <w:b/>
              </w:rPr>
              <w:t># of Attendees</w:t>
            </w:r>
          </w:p>
        </w:tc>
        <w:tc>
          <w:tcPr>
            <w:tcW w:w="7461" w:type="dxa"/>
            <w:gridSpan w:val="5"/>
            <w:tcBorders>
              <w:top w:val="single" w:sz="4" w:space="0" w:color="auto"/>
              <w:left w:val="single" w:sz="4" w:space="0" w:color="auto"/>
              <w:bottom w:val="single" w:sz="4" w:space="0" w:color="auto"/>
              <w:right w:val="single" w:sz="4" w:space="0" w:color="auto"/>
            </w:tcBorders>
            <w:shd w:val="clear" w:color="auto" w:fill="BDD6EE" w:themeFill="accent1" w:themeFillTint="66"/>
            <w:tcMar>
              <w:top w:w="0" w:type="dxa"/>
              <w:left w:w="108" w:type="dxa"/>
              <w:bottom w:w="0" w:type="dxa"/>
              <w:right w:w="108" w:type="dxa"/>
            </w:tcMar>
            <w:hideMark/>
          </w:tcPr>
          <w:p w14:paraId="6F3C9545" w14:textId="77777777" w:rsidR="0076582E" w:rsidRPr="00E360B7" w:rsidRDefault="0076582E">
            <w:pPr>
              <w:pStyle w:val="PlainText"/>
              <w:rPr>
                <w:b/>
              </w:rPr>
            </w:pPr>
            <w:r w:rsidRPr="00E360B7">
              <w:rPr>
                <w:b/>
              </w:rPr>
              <w:t>Website for presentations</w:t>
            </w:r>
          </w:p>
        </w:tc>
      </w:tr>
      <w:tr w:rsidR="00D8293F" w14:paraId="027DAD44" w14:textId="77777777" w:rsidTr="00B35D83">
        <w:trPr>
          <w:cantSplit/>
          <w:trHeight w:val="287"/>
        </w:trPr>
        <w:tc>
          <w:tcPr>
            <w:tcW w:w="472" w:type="dxa"/>
            <w:tcBorders>
              <w:top w:val="single" w:sz="4" w:space="0" w:color="auto"/>
              <w:left w:val="single" w:sz="4" w:space="0" w:color="auto"/>
              <w:right w:val="single" w:sz="4" w:space="0" w:color="auto"/>
            </w:tcBorders>
            <w:tcMar>
              <w:top w:w="0" w:type="dxa"/>
              <w:left w:w="108" w:type="dxa"/>
              <w:bottom w:w="0" w:type="dxa"/>
              <w:right w:w="108" w:type="dxa"/>
            </w:tcMar>
          </w:tcPr>
          <w:p w14:paraId="256F7C6B" w14:textId="77777777" w:rsidR="00D8293F" w:rsidRDefault="00D8293F" w:rsidP="0076582E">
            <w:pPr>
              <w:pStyle w:val="PlainText"/>
              <w:numPr>
                <w:ilvl w:val="0"/>
                <w:numId w:val="2"/>
              </w:numPr>
              <w:jc w:val="both"/>
            </w:pPr>
          </w:p>
        </w:tc>
        <w:tc>
          <w:tcPr>
            <w:tcW w:w="1660" w:type="dxa"/>
            <w:gridSpan w:val="2"/>
            <w:tcBorders>
              <w:top w:val="single" w:sz="4" w:space="0" w:color="auto"/>
              <w:left w:val="single" w:sz="4" w:space="0" w:color="auto"/>
              <w:right w:val="single" w:sz="4" w:space="0" w:color="auto"/>
            </w:tcBorders>
          </w:tcPr>
          <w:p w14:paraId="4104DC35" w14:textId="5DF2BAF9" w:rsidR="00D8293F" w:rsidRDefault="00412947" w:rsidP="00412947">
            <w:pPr>
              <w:pStyle w:val="PlainText"/>
              <w:ind w:left="58"/>
              <w:jc w:val="both"/>
            </w:pPr>
            <w:r>
              <w:t>7-9 May 2019</w:t>
            </w:r>
          </w:p>
        </w:tc>
        <w:tc>
          <w:tcPr>
            <w:tcW w:w="3135" w:type="dxa"/>
            <w:gridSpan w:val="3"/>
            <w:tcBorders>
              <w:top w:val="single" w:sz="4" w:space="0" w:color="auto"/>
              <w:left w:val="single" w:sz="4" w:space="0" w:color="auto"/>
              <w:right w:val="single" w:sz="4" w:space="0" w:color="auto"/>
            </w:tcBorders>
            <w:tcMar>
              <w:top w:w="0" w:type="dxa"/>
              <w:left w:w="108" w:type="dxa"/>
              <w:bottom w:w="0" w:type="dxa"/>
              <w:right w:w="108" w:type="dxa"/>
            </w:tcMar>
          </w:tcPr>
          <w:p w14:paraId="7280A4BC" w14:textId="0E49C7E2" w:rsidR="00D8293F" w:rsidRDefault="00B309D2" w:rsidP="00C74EF5">
            <w:pPr>
              <w:pStyle w:val="PlainText"/>
              <w:jc w:val="both"/>
            </w:pPr>
            <w:r>
              <w:t>Dover</w:t>
            </w:r>
            <w:r w:rsidR="00D8293F">
              <w:t xml:space="preserve">, </w:t>
            </w:r>
            <w:r>
              <w:t>Delaware</w:t>
            </w:r>
          </w:p>
        </w:tc>
        <w:tc>
          <w:tcPr>
            <w:tcW w:w="1660" w:type="dxa"/>
            <w:tcBorders>
              <w:top w:val="single" w:sz="4" w:space="0" w:color="auto"/>
              <w:left w:val="single" w:sz="4" w:space="0" w:color="auto"/>
              <w:right w:val="single" w:sz="4" w:space="0" w:color="auto"/>
            </w:tcBorders>
            <w:tcMar>
              <w:top w:w="0" w:type="dxa"/>
              <w:left w:w="108" w:type="dxa"/>
              <w:bottom w:w="0" w:type="dxa"/>
              <w:right w:w="108" w:type="dxa"/>
            </w:tcMar>
          </w:tcPr>
          <w:p w14:paraId="4C3CA513" w14:textId="5DC7AF52" w:rsidR="00D8293F" w:rsidRDefault="402DF8E7" w:rsidP="00C74EF5">
            <w:pPr>
              <w:pStyle w:val="PlainText"/>
              <w:jc w:val="both"/>
            </w:pPr>
            <w:r>
              <w:t>81</w:t>
            </w:r>
          </w:p>
        </w:tc>
        <w:tc>
          <w:tcPr>
            <w:tcW w:w="7461" w:type="dxa"/>
            <w:gridSpan w:val="5"/>
            <w:tcBorders>
              <w:top w:val="single" w:sz="4" w:space="0" w:color="auto"/>
              <w:left w:val="single" w:sz="4" w:space="0" w:color="auto"/>
              <w:right w:val="single" w:sz="4" w:space="0" w:color="auto"/>
            </w:tcBorders>
            <w:tcMar>
              <w:top w:w="0" w:type="dxa"/>
              <w:left w:w="108" w:type="dxa"/>
              <w:bottom w:w="0" w:type="dxa"/>
              <w:right w:w="108" w:type="dxa"/>
            </w:tcMar>
          </w:tcPr>
          <w:p w14:paraId="4D95AF94" w14:textId="5A4CD0AE" w:rsidR="00D8293F" w:rsidRDefault="00B35D83" w:rsidP="00C74EF5">
            <w:pPr>
              <w:pStyle w:val="PlainText"/>
              <w:jc w:val="both"/>
            </w:pPr>
            <w:hyperlink r:id="rId12" w:history="1">
              <w:r w:rsidR="00B309D2" w:rsidRPr="00505BEC">
                <w:rPr>
                  <w:rStyle w:val="Hyperlink"/>
                </w:rPr>
                <w:t>https://www.nrt.org/meetings2019</w:t>
              </w:r>
            </w:hyperlink>
            <w:r w:rsidR="00D8293F">
              <w:t xml:space="preserve"> </w:t>
            </w:r>
          </w:p>
        </w:tc>
      </w:tr>
      <w:tr w:rsidR="00D8293F" w14:paraId="2CE8757D" w14:textId="77777777" w:rsidTr="00B35D83">
        <w:trPr>
          <w:cantSplit/>
          <w:trHeight w:val="287"/>
        </w:trPr>
        <w:tc>
          <w:tcPr>
            <w:tcW w:w="472" w:type="dxa"/>
            <w:tcBorders>
              <w:top w:val="single" w:sz="4" w:space="0" w:color="auto"/>
              <w:left w:val="single" w:sz="4" w:space="0" w:color="auto"/>
              <w:right w:val="single" w:sz="4" w:space="0" w:color="auto"/>
            </w:tcBorders>
            <w:tcMar>
              <w:top w:w="0" w:type="dxa"/>
              <w:left w:w="108" w:type="dxa"/>
              <w:bottom w:w="0" w:type="dxa"/>
              <w:right w:w="108" w:type="dxa"/>
            </w:tcMar>
          </w:tcPr>
          <w:p w14:paraId="66952941" w14:textId="77777777" w:rsidR="00D8293F" w:rsidRDefault="00D8293F" w:rsidP="0076582E">
            <w:pPr>
              <w:pStyle w:val="PlainText"/>
              <w:numPr>
                <w:ilvl w:val="0"/>
                <w:numId w:val="2"/>
              </w:numPr>
              <w:jc w:val="both"/>
            </w:pPr>
          </w:p>
        </w:tc>
        <w:tc>
          <w:tcPr>
            <w:tcW w:w="1660" w:type="dxa"/>
            <w:gridSpan w:val="2"/>
            <w:tcBorders>
              <w:top w:val="single" w:sz="4" w:space="0" w:color="auto"/>
              <w:left w:val="single" w:sz="4" w:space="0" w:color="auto"/>
              <w:right w:val="single" w:sz="4" w:space="0" w:color="auto"/>
            </w:tcBorders>
          </w:tcPr>
          <w:p w14:paraId="035C87D8" w14:textId="337A56BA" w:rsidR="00D8293F" w:rsidRDefault="00412947" w:rsidP="00412947">
            <w:pPr>
              <w:pStyle w:val="PlainText"/>
              <w:ind w:left="58"/>
              <w:jc w:val="both"/>
            </w:pPr>
            <w:r>
              <w:t>19-21 Nov 2019</w:t>
            </w:r>
          </w:p>
        </w:tc>
        <w:tc>
          <w:tcPr>
            <w:tcW w:w="3135" w:type="dxa"/>
            <w:gridSpan w:val="3"/>
            <w:tcBorders>
              <w:top w:val="single" w:sz="4" w:space="0" w:color="auto"/>
              <w:left w:val="single" w:sz="4" w:space="0" w:color="auto"/>
              <w:right w:val="single" w:sz="4" w:space="0" w:color="auto"/>
            </w:tcBorders>
            <w:tcMar>
              <w:top w:w="0" w:type="dxa"/>
              <w:left w:w="108" w:type="dxa"/>
              <w:bottom w:w="0" w:type="dxa"/>
              <w:right w:w="108" w:type="dxa"/>
            </w:tcMar>
          </w:tcPr>
          <w:p w14:paraId="0FD42C28" w14:textId="7B7A7096" w:rsidR="00D8293F" w:rsidRDefault="00EC4C58" w:rsidP="00C74EF5">
            <w:pPr>
              <w:pStyle w:val="PlainText"/>
              <w:jc w:val="both"/>
            </w:pPr>
            <w:r>
              <w:t>Emmitsburg, Maryland</w:t>
            </w:r>
          </w:p>
        </w:tc>
        <w:tc>
          <w:tcPr>
            <w:tcW w:w="1660" w:type="dxa"/>
            <w:tcBorders>
              <w:top w:val="single" w:sz="4" w:space="0" w:color="auto"/>
              <w:left w:val="single" w:sz="4" w:space="0" w:color="auto"/>
              <w:right w:val="single" w:sz="4" w:space="0" w:color="auto"/>
            </w:tcBorders>
            <w:tcMar>
              <w:top w:w="0" w:type="dxa"/>
              <w:left w:w="108" w:type="dxa"/>
              <w:bottom w:w="0" w:type="dxa"/>
              <w:right w:w="108" w:type="dxa"/>
            </w:tcMar>
          </w:tcPr>
          <w:p w14:paraId="59AEC755" w14:textId="56EDCAC0" w:rsidR="00D8293F" w:rsidRDefault="6E818D17" w:rsidP="00C74EF5">
            <w:pPr>
              <w:pStyle w:val="PlainText"/>
              <w:jc w:val="both"/>
            </w:pPr>
            <w:r>
              <w:t>82</w:t>
            </w:r>
          </w:p>
        </w:tc>
        <w:tc>
          <w:tcPr>
            <w:tcW w:w="7461" w:type="dxa"/>
            <w:gridSpan w:val="5"/>
            <w:tcBorders>
              <w:top w:val="single" w:sz="4" w:space="0" w:color="auto"/>
              <w:left w:val="single" w:sz="4" w:space="0" w:color="auto"/>
              <w:right w:val="single" w:sz="4" w:space="0" w:color="auto"/>
            </w:tcBorders>
            <w:tcMar>
              <w:top w:w="0" w:type="dxa"/>
              <w:left w:w="108" w:type="dxa"/>
              <w:bottom w:w="0" w:type="dxa"/>
              <w:right w:w="108" w:type="dxa"/>
            </w:tcMar>
          </w:tcPr>
          <w:p w14:paraId="2121E8B0" w14:textId="685FB8D1" w:rsidR="00D8293F" w:rsidRDefault="00B35D83" w:rsidP="00C74EF5">
            <w:pPr>
              <w:pStyle w:val="PlainText"/>
              <w:jc w:val="both"/>
            </w:pPr>
            <w:hyperlink r:id="rId13" w:history="1">
              <w:r w:rsidR="00B309D2" w:rsidRPr="00505BEC">
                <w:rPr>
                  <w:rStyle w:val="Hyperlink"/>
                </w:rPr>
                <w:t>https://www.nrt.org/meetings2019</w:t>
              </w:r>
            </w:hyperlink>
            <w:r w:rsidR="00D8293F">
              <w:t xml:space="preserve"> </w:t>
            </w:r>
          </w:p>
        </w:tc>
      </w:tr>
      <w:tr w:rsidR="0076582E" w14:paraId="518F870D" w14:textId="77777777" w:rsidTr="00B35D83">
        <w:trPr>
          <w:cantSplit/>
        </w:trPr>
        <w:tc>
          <w:tcPr>
            <w:tcW w:w="14388" w:type="dxa"/>
            <w:gridSpan w:val="12"/>
            <w:tcBorders>
              <w:top w:val="single" w:sz="8" w:space="0" w:color="auto"/>
              <w:left w:val="single" w:sz="8" w:space="0" w:color="auto"/>
              <w:bottom w:val="single" w:sz="4" w:space="0" w:color="auto"/>
              <w:right w:val="single" w:sz="8" w:space="0" w:color="auto"/>
            </w:tcBorders>
            <w:shd w:val="clear" w:color="auto" w:fill="FFC000" w:themeFill="accent4"/>
            <w:tcMar>
              <w:top w:w="0" w:type="dxa"/>
              <w:left w:w="108" w:type="dxa"/>
              <w:bottom w:w="0" w:type="dxa"/>
              <w:right w:w="108" w:type="dxa"/>
            </w:tcMar>
            <w:hideMark/>
          </w:tcPr>
          <w:p w14:paraId="6CF0162C" w14:textId="77777777" w:rsidR="0076582E" w:rsidRPr="00E360B7" w:rsidRDefault="0076582E" w:rsidP="00E360B7">
            <w:pPr>
              <w:pStyle w:val="PlainText"/>
              <w:numPr>
                <w:ilvl w:val="0"/>
                <w:numId w:val="1"/>
              </w:numPr>
              <w:rPr>
                <w:b/>
              </w:rPr>
            </w:pPr>
            <w:r w:rsidRPr="00E360B7">
              <w:rPr>
                <w:b/>
              </w:rPr>
              <w:t>Activations / Notifications</w:t>
            </w:r>
          </w:p>
        </w:tc>
      </w:tr>
      <w:tr w:rsidR="00A94A09" w:rsidRPr="00262AC0" w14:paraId="65542C0D" w14:textId="77777777" w:rsidTr="00B35D83">
        <w:trPr>
          <w:cantSplit/>
        </w:trPr>
        <w:tc>
          <w:tcPr>
            <w:tcW w:w="472" w:type="dxa"/>
            <w:vMerge w:val="restart"/>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0A3CDB50" w14:textId="77777777" w:rsidR="00E92A38" w:rsidRPr="00262AC0" w:rsidRDefault="00E92A38" w:rsidP="007835BC">
            <w:pPr>
              <w:pStyle w:val="PlainText"/>
              <w:numPr>
                <w:ilvl w:val="0"/>
                <w:numId w:val="14"/>
              </w:numPr>
              <w:ind w:left="331" w:hanging="331"/>
              <w:rPr>
                <w:rFonts w:asciiTheme="minorHAnsi" w:hAnsiTheme="minorHAnsi" w:cstheme="minorHAnsi"/>
              </w:rPr>
            </w:pPr>
          </w:p>
        </w:tc>
        <w:tc>
          <w:tcPr>
            <w:tcW w:w="68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BB63A84" w14:textId="77777777" w:rsidR="00E92A38" w:rsidRPr="00262AC0" w:rsidRDefault="00E92A38" w:rsidP="002428B6">
            <w:pPr>
              <w:pStyle w:val="PlainText"/>
              <w:rPr>
                <w:rFonts w:asciiTheme="minorHAnsi" w:hAnsiTheme="minorHAnsi" w:cstheme="minorHAnsi"/>
                <w:b/>
              </w:rPr>
            </w:pPr>
            <w:r w:rsidRPr="00262AC0">
              <w:rPr>
                <w:rFonts w:asciiTheme="minorHAnsi" w:hAnsiTheme="minorHAnsi" w:cstheme="minorHAnsi"/>
                <w:b/>
              </w:rPr>
              <w:t>Dates:</w:t>
            </w:r>
          </w:p>
        </w:tc>
        <w:tc>
          <w:tcPr>
            <w:tcW w:w="1800"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78EFCB77" w14:textId="6E0EE74E" w:rsidR="00E92A38" w:rsidRPr="00262AC0" w:rsidRDefault="000A2180" w:rsidP="00412947">
            <w:pPr>
              <w:pStyle w:val="PlainText"/>
              <w:jc w:val="right"/>
              <w:rPr>
                <w:rFonts w:asciiTheme="minorHAnsi" w:hAnsiTheme="minorHAnsi" w:cstheme="minorHAnsi"/>
              </w:rPr>
            </w:pPr>
            <w:r w:rsidRPr="00262AC0">
              <w:rPr>
                <w:rFonts w:asciiTheme="minorHAnsi" w:hAnsiTheme="minorHAnsi" w:cstheme="minorHAnsi"/>
              </w:rPr>
              <w:t>Oct 27 2019</w:t>
            </w:r>
          </w:p>
        </w:tc>
        <w:tc>
          <w:tcPr>
            <w:tcW w:w="632"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225D9B8E" w14:textId="77777777" w:rsidR="00E92A38" w:rsidRPr="00262AC0" w:rsidRDefault="00B4388E" w:rsidP="009B78B2">
            <w:pPr>
              <w:pStyle w:val="PlainText"/>
              <w:jc w:val="center"/>
              <w:rPr>
                <w:rFonts w:asciiTheme="minorHAnsi" w:hAnsiTheme="minorHAnsi" w:cstheme="minorHAnsi"/>
                <w:b/>
              </w:rPr>
            </w:pPr>
            <w:r w:rsidRPr="00262AC0">
              <w:rPr>
                <w:rFonts w:asciiTheme="minorHAnsi" w:hAnsiTheme="minorHAnsi" w:cstheme="minorHAnsi"/>
                <w:b/>
              </w:rPr>
              <w:t>Event:</w:t>
            </w:r>
          </w:p>
        </w:tc>
        <w:tc>
          <w:tcPr>
            <w:tcW w:w="8845" w:type="dxa"/>
            <w:gridSpan w:val="3"/>
            <w:tcBorders>
              <w:top w:val="single" w:sz="4" w:space="0" w:color="auto"/>
              <w:left w:val="single" w:sz="4" w:space="0" w:color="auto"/>
              <w:bottom w:val="single" w:sz="4" w:space="0" w:color="auto"/>
              <w:right w:val="single" w:sz="4" w:space="0" w:color="auto"/>
            </w:tcBorders>
          </w:tcPr>
          <w:p w14:paraId="7C254BDB" w14:textId="6CD0AB6F" w:rsidR="00E92A38" w:rsidRPr="00262AC0" w:rsidRDefault="00D82A18" w:rsidP="00B4388E">
            <w:pPr>
              <w:pStyle w:val="PlainText"/>
              <w:ind w:left="120"/>
              <w:rPr>
                <w:rFonts w:asciiTheme="minorHAnsi" w:hAnsiTheme="minorHAnsi" w:cstheme="minorHAnsi"/>
                <w:b/>
              </w:rPr>
            </w:pPr>
            <w:r w:rsidRPr="00262AC0">
              <w:rPr>
                <w:rFonts w:asciiTheme="minorHAnsi" w:hAnsiTheme="minorHAnsi" w:cstheme="minorHAnsi"/>
                <w:b/>
              </w:rPr>
              <w:t>Mystery Spill</w:t>
            </w:r>
            <w:r w:rsidR="00EA41CB">
              <w:rPr>
                <w:rFonts w:asciiTheme="minorHAnsi" w:hAnsiTheme="minorHAnsi" w:cstheme="minorHAnsi"/>
                <w:b/>
              </w:rPr>
              <w:t xml:space="preserve"> -</w:t>
            </w:r>
            <w:r w:rsidRPr="00262AC0">
              <w:rPr>
                <w:rFonts w:asciiTheme="minorHAnsi" w:hAnsiTheme="minorHAnsi" w:cstheme="minorHAnsi"/>
                <w:b/>
              </w:rPr>
              <w:t xml:space="preserve"> Outlook Beach, Fort Monroe, </w:t>
            </w:r>
            <w:r w:rsidR="00220502" w:rsidRPr="00262AC0">
              <w:rPr>
                <w:rFonts w:asciiTheme="minorHAnsi" w:hAnsiTheme="minorHAnsi" w:cstheme="minorHAnsi"/>
                <w:b/>
              </w:rPr>
              <w:t>Chesapeake Bay, Virginia</w:t>
            </w:r>
          </w:p>
        </w:tc>
        <w:tc>
          <w:tcPr>
            <w:tcW w:w="782" w:type="dxa"/>
            <w:tcBorders>
              <w:top w:val="single" w:sz="4" w:space="0" w:color="auto"/>
              <w:left w:val="single" w:sz="4" w:space="0" w:color="auto"/>
              <w:bottom w:val="single" w:sz="4" w:space="0" w:color="auto"/>
              <w:right w:val="single" w:sz="4" w:space="0" w:color="auto"/>
            </w:tcBorders>
            <w:shd w:val="clear" w:color="auto" w:fill="F2F2F2" w:themeFill="background1" w:themeFillShade="F2"/>
            <w:tcMar>
              <w:top w:w="0" w:type="dxa"/>
              <w:left w:w="108" w:type="dxa"/>
              <w:bottom w:w="0" w:type="dxa"/>
              <w:right w:w="108" w:type="dxa"/>
            </w:tcMar>
          </w:tcPr>
          <w:p w14:paraId="3DDC1662" w14:textId="77777777" w:rsidR="00E92A38" w:rsidRPr="00262AC0" w:rsidRDefault="00E92A38">
            <w:pPr>
              <w:pStyle w:val="PlainText"/>
              <w:rPr>
                <w:rFonts w:asciiTheme="minorHAnsi" w:hAnsiTheme="minorHAnsi" w:cstheme="minorHAnsi"/>
                <w:b/>
              </w:rPr>
            </w:pPr>
            <w:r w:rsidRPr="00262AC0">
              <w:rPr>
                <w:rFonts w:asciiTheme="minorHAnsi" w:hAnsiTheme="minorHAnsi" w:cstheme="minorHAnsi"/>
                <w:b/>
              </w:rPr>
              <w:t>ACT</w:t>
            </w:r>
          </w:p>
        </w:tc>
        <w:tc>
          <w:tcPr>
            <w:tcW w:w="270" w:type="dxa"/>
            <w:tcBorders>
              <w:top w:val="single" w:sz="4" w:space="0" w:color="auto"/>
              <w:left w:val="single" w:sz="4" w:space="0" w:color="auto"/>
              <w:bottom w:val="single" w:sz="4" w:space="0" w:color="auto"/>
              <w:right w:val="single" w:sz="4" w:space="0" w:color="auto"/>
            </w:tcBorders>
          </w:tcPr>
          <w:p w14:paraId="3F5370F6" w14:textId="78030F85" w:rsidR="00E92A38" w:rsidRPr="00262AC0" w:rsidRDefault="00B4388E">
            <w:pPr>
              <w:pStyle w:val="PlainText"/>
              <w:rPr>
                <w:rFonts w:asciiTheme="minorHAnsi" w:hAnsiTheme="minorHAnsi" w:cstheme="minorHAnsi"/>
              </w:rPr>
            </w:pPr>
            <w:r w:rsidRPr="00262AC0">
              <w:rPr>
                <w:rFonts w:asciiTheme="minorHAnsi" w:hAnsiTheme="minorHAnsi" w:cstheme="minorHAnsi"/>
              </w:rPr>
              <w:t xml:space="preserve"> </w:t>
            </w:r>
            <w:r w:rsidR="005611AE">
              <w:rPr>
                <w:rFonts w:asciiTheme="minorHAnsi" w:hAnsiTheme="minorHAnsi" w:cstheme="minorHAnsi"/>
              </w:rPr>
              <w:t>X</w:t>
            </w:r>
          </w:p>
        </w:tc>
        <w:tc>
          <w:tcPr>
            <w:tcW w:w="630"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7F217284" w14:textId="77777777" w:rsidR="00E92A38" w:rsidRPr="00262AC0" w:rsidRDefault="00E92A38">
            <w:pPr>
              <w:pStyle w:val="PlainText"/>
              <w:rPr>
                <w:rFonts w:asciiTheme="minorHAnsi" w:hAnsiTheme="minorHAnsi" w:cstheme="minorHAnsi"/>
                <w:b/>
              </w:rPr>
            </w:pPr>
            <w:r w:rsidRPr="00262AC0">
              <w:rPr>
                <w:rFonts w:asciiTheme="minorHAnsi" w:hAnsiTheme="minorHAnsi" w:cstheme="minorHAnsi"/>
                <w:b/>
              </w:rPr>
              <w:t>NOT</w:t>
            </w:r>
          </w:p>
        </w:tc>
        <w:tc>
          <w:tcPr>
            <w:tcW w:w="270" w:type="dxa"/>
            <w:tcBorders>
              <w:top w:val="single" w:sz="4" w:space="0" w:color="auto"/>
              <w:left w:val="single" w:sz="4" w:space="0" w:color="auto"/>
              <w:bottom w:val="single" w:sz="4" w:space="0" w:color="auto"/>
              <w:right w:val="single" w:sz="4" w:space="0" w:color="auto"/>
            </w:tcBorders>
          </w:tcPr>
          <w:p w14:paraId="41333A66" w14:textId="77777777" w:rsidR="00E92A38" w:rsidRPr="00262AC0" w:rsidRDefault="00E92A38">
            <w:pPr>
              <w:pStyle w:val="PlainText"/>
              <w:rPr>
                <w:rFonts w:asciiTheme="minorHAnsi" w:hAnsiTheme="minorHAnsi" w:cstheme="minorHAnsi"/>
              </w:rPr>
            </w:pPr>
          </w:p>
        </w:tc>
      </w:tr>
      <w:tr w:rsidR="00E92A38" w:rsidRPr="00262AC0" w14:paraId="34585B1D" w14:textId="77777777" w:rsidTr="00B35D83">
        <w:trPr>
          <w:cantSplit/>
        </w:trPr>
        <w:tc>
          <w:tcPr>
            <w:tcW w:w="472" w:type="dxa"/>
            <w:vMerge/>
            <w:tcBorders>
              <w:left w:val="single" w:sz="4" w:space="0" w:color="auto"/>
              <w:bottom w:val="single" w:sz="4" w:space="0" w:color="auto"/>
            </w:tcBorders>
            <w:tcMar>
              <w:top w:w="0" w:type="dxa"/>
              <w:left w:w="108" w:type="dxa"/>
              <w:bottom w:w="0" w:type="dxa"/>
              <w:right w:w="108" w:type="dxa"/>
            </w:tcMar>
          </w:tcPr>
          <w:p w14:paraId="692AD61F" w14:textId="77777777" w:rsidR="00E92A38" w:rsidRPr="00262AC0" w:rsidRDefault="00E92A38" w:rsidP="00E0594C">
            <w:pPr>
              <w:pStyle w:val="PlainText"/>
              <w:numPr>
                <w:ilvl w:val="0"/>
                <w:numId w:val="14"/>
              </w:numPr>
              <w:ind w:left="330" w:hanging="330"/>
              <w:rPr>
                <w:rFonts w:asciiTheme="minorHAnsi" w:hAnsiTheme="minorHAnsi" w:cstheme="minorHAnsi"/>
              </w:rPr>
            </w:pPr>
          </w:p>
        </w:tc>
        <w:tc>
          <w:tcPr>
            <w:tcW w:w="2487"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2B655694" w14:textId="77777777" w:rsidR="00E92A38" w:rsidRPr="00262AC0" w:rsidRDefault="00E92A38" w:rsidP="002428B6">
            <w:pPr>
              <w:pStyle w:val="PlainText"/>
              <w:rPr>
                <w:rFonts w:asciiTheme="minorHAnsi" w:hAnsiTheme="minorHAnsi" w:cstheme="minorHAnsi"/>
                <w:b/>
              </w:rPr>
            </w:pPr>
            <w:r w:rsidRPr="00262AC0">
              <w:rPr>
                <w:rFonts w:asciiTheme="minorHAnsi" w:hAnsiTheme="minorHAnsi" w:cstheme="minorHAnsi"/>
                <w:b/>
              </w:rPr>
              <w:t>Issue / Concern:</w:t>
            </w:r>
          </w:p>
        </w:tc>
        <w:tc>
          <w:tcPr>
            <w:tcW w:w="11429" w:type="dxa"/>
            <w:gridSpan w:val="8"/>
            <w:tcBorders>
              <w:top w:val="single" w:sz="4" w:space="0" w:color="auto"/>
              <w:left w:val="single" w:sz="4" w:space="0" w:color="auto"/>
              <w:bottom w:val="single" w:sz="4" w:space="0" w:color="auto"/>
              <w:right w:val="single" w:sz="4" w:space="0" w:color="auto"/>
            </w:tcBorders>
          </w:tcPr>
          <w:p w14:paraId="69B73425" w14:textId="7109057D" w:rsidR="00D9218A" w:rsidRPr="0079199D" w:rsidRDefault="00412947" w:rsidP="00A4491C">
            <w:pPr>
              <w:autoSpaceDE w:val="0"/>
              <w:autoSpaceDN w:val="0"/>
              <w:adjustRightInd w:val="0"/>
              <w:ind w:left="68"/>
              <w:rPr>
                <w:rFonts w:asciiTheme="minorHAnsi" w:hAnsiTheme="minorHAnsi" w:cstheme="minorHAnsi"/>
                <w:sz w:val="20"/>
                <w:szCs w:val="20"/>
              </w:rPr>
            </w:pPr>
            <w:r>
              <w:rPr>
                <w:rFonts w:asciiTheme="minorHAnsi" w:eastAsiaTheme="minorHAnsi" w:hAnsiTheme="minorHAnsi" w:cstheme="minorHAnsi"/>
                <w:sz w:val="20"/>
                <w:szCs w:val="20"/>
                <w:lang w:eastAsia="en-US"/>
              </w:rPr>
              <w:t xml:space="preserve">United States Coast Guard (USCG) </w:t>
            </w:r>
            <w:r w:rsidR="007128A5" w:rsidRPr="0079199D">
              <w:rPr>
                <w:rFonts w:asciiTheme="minorHAnsi" w:eastAsiaTheme="minorHAnsi" w:hAnsiTheme="minorHAnsi" w:cstheme="minorHAnsi"/>
                <w:sz w:val="20"/>
                <w:szCs w:val="20"/>
                <w:lang w:eastAsia="en-US"/>
              </w:rPr>
              <w:t xml:space="preserve">Sector Hampton Roads received a report of an unknown oil </w:t>
            </w:r>
            <w:r w:rsidR="00A4491C">
              <w:rPr>
                <w:rFonts w:asciiTheme="minorHAnsi" w:eastAsiaTheme="minorHAnsi" w:hAnsiTheme="minorHAnsi" w:cstheme="minorHAnsi"/>
                <w:sz w:val="20"/>
                <w:szCs w:val="20"/>
                <w:lang w:eastAsia="en-US"/>
              </w:rPr>
              <w:t xml:space="preserve">spill </w:t>
            </w:r>
            <w:r w:rsidR="007128A5" w:rsidRPr="0079199D">
              <w:rPr>
                <w:rFonts w:asciiTheme="minorHAnsi" w:eastAsiaTheme="minorHAnsi" w:hAnsiTheme="minorHAnsi" w:cstheme="minorHAnsi"/>
                <w:sz w:val="20"/>
                <w:szCs w:val="20"/>
                <w:lang w:eastAsia="en-US"/>
              </w:rPr>
              <w:t xml:space="preserve">along the shoreline of Outlook Beach at Fort Monroe on the Chesapeake Bay. The source and amount of oil could not be determined. Sector Hampton Roads consulted with the </w:t>
            </w:r>
            <w:r>
              <w:rPr>
                <w:rFonts w:asciiTheme="minorHAnsi" w:eastAsiaTheme="minorHAnsi" w:hAnsiTheme="minorHAnsi" w:cstheme="minorHAnsi"/>
                <w:sz w:val="20"/>
                <w:szCs w:val="20"/>
                <w:lang w:eastAsia="en-US"/>
              </w:rPr>
              <w:t>National Oceanic and Atmospheric Administration (</w:t>
            </w:r>
            <w:r w:rsidR="007128A5" w:rsidRPr="0079199D">
              <w:rPr>
                <w:rFonts w:asciiTheme="minorHAnsi" w:eastAsiaTheme="minorHAnsi" w:hAnsiTheme="minorHAnsi" w:cstheme="minorHAnsi"/>
                <w:sz w:val="20"/>
                <w:szCs w:val="20"/>
                <w:lang w:eastAsia="en-US"/>
              </w:rPr>
              <w:t>NOAA</w:t>
            </w:r>
            <w:r>
              <w:rPr>
                <w:rFonts w:asciiTheme="minorHAnsi" w:eastAsiaTheme="minorHAnsi" w:hAnsiTheme="minorHAnsi" w:cstheme="minorHAnsi"/>
                <w:sz w:val="20"/>
                <w:szCs w:val="20"/>
                <w:lang w:eastAsia="en-US"/>
              </w:rPr>
              <w:t>)</w:t>
            </w:r>
            <w:r w:rsidR="007128A5" w:rsidRPr="0079199D">
              <w:rPr>
                <w:rFonts w:asciiTheme="minorHAnsi" w:eastAsiaTheme="minorHAnsi" w:hAnsiTheme="minorHAnsi" w:cstheme="minorHAnsi"/>
                <w:sz w:val="20"/>
                <w:szCs w:val="20"/>
                <w:lang w:eastAsia="en-US"/>
              </w:rPr>
              <w:t xml:space="preserve"> Scientific Support Coordinator (SSC) and </w:t>
            </w:r>
            <w:r>
              <w:rPr>
                <w:rFonts w:asciiTheme="minorHAnsi" w:eastAsiaTheme="minorHAnsi" w:hAnsiTheme="minorHAnsi" w:cstheme="minorHAnsi"/>
                <w:sz w:val="20"/>
                <w:szCs w:val="20"/>
                <w:lang w:eastAsia="en-US"/>
              </w:rPr>
              <w:t>Virginia Department of Environmental Quality (</w:t>
            </w:r>
            <w:r w:rsidR="007128A5" w:rsidRPr="0079199D">
              <w:rPr>
                <w:rFonts w:asciiTheme="minorHAnsi" w:eastAsiaTheme="minorHAnsi" w:hAnsiTheme="minorHAnsi" w:cstheme="minorHAnsi"/>
                <w:sz w:val="20"/>
                <w:szCs w:val="20"/>
                <w:lang w:eastAsia="en-US"/>
              </w:rPr>
              <w:t>VDEQ</w:t>
            </w:r>
            <w:r>
              <w:rPr>
                <w:rFonts w:asciiTheme="minorHAnsi" w:eastAsiaTheme="minorHAnsi" w:hAnsiTheme="minorHAnsi" w:cstheme="minorHAnsi"/>
                <w:sz w:val="20"/>
                <w:szCs w:val="20"/>
                <w:lang w:eastAsia="en-US"/>
              </w:rPr>
              <w:t>)</w:t>
            </w:r>
            <w:r w:rsidR="007128A5" w:rsidRPr="0079199D">
              <w:rPr>
                <w:rFonts w:asciiTheme="minorHAnsi" w:eastAsiaTheme="minorHAnsi" w:hAnsiTheme="minorHAnsi" w:cstheme="minorHAnsi"/>
                <w:sz w:val="20"/>
                <w:szCs w:val="20"/>
                <w:lang w:eastAsia="en-US"/>
              </w:rPr>
              <w:t xml:space="preserve"> to discuss response strategies. Given the location, weather forecast, and the properties of the light oil, </w:t>
            </w:r>
            <w:r w:rsidR="00A4491C">
              <w:rPr>
                <w:rFonts w:asciiTheme="minorHAnsi" w:eastAsiaTheme="minorHAnsi" w:hAnsiTheme="minorHAnsi" w:cstheme="minorHAnsi"/>
                <w:sz w:val="20"/>
                <w:szCs w:val="20"/>
                <w:lang w:eastAsia="en-US"/>
              </w:rPr>
              <w:t xml:space="preserve">it was decided that </w:t>
            </w:r>
            <w:r w:rsidR="007128A5" w:rsidRPr="0079199D">
              <w:rPr>
                <w:rFonts w:asciiTheme="minorHAnsi" w:eastAsiaTheme="minorHAnsi" w:hAnsiTheme="minorHAnsi" w:cstheme="minorHAnsi"/>
                <w:sz w:val="20"/>
                <w:szCs w:val="20"/>
                <w:lang w:eastAsia="en-US"/>
              </w:rPr>
              <w:t xml:space="preserve">natural dispersion was the best response method. </w:t>
            </w:r>
          </w:p>
        </w:tc>
      </w:tr>
      <w:tr w:rsidR="00E92A38" w:rsidRPr="00262AC0" w14:paraId="186C544E" w14:textId="77777777" w:rsidTr="00B35D83">
        <w:trPr>
          <w:cantSplit/>
        </w:trPr>
        <w:tc>
          <w:tcPr>
            <w:tcW w:w="472" w:type="dxa"/>
            <w:vMerge/>
            <w:tcBorders>
              <w:left w:val="single" w:sz="4" w:space="0" w:color="auto"/>
              <w:bottom w:val="single" w:sz="4" w:space="0" w:color="auto"/>
            </w:tcBorders>
            <w:tcMar>
              <w:top w:w="0" w:type="dxa"/>
              <w:left w:w="108" w:type="dxa"/>
              <w:bottom w:w="0" w:type="dxa"/>
              <w:right w:w="108" w:type="dxa"/>
            </w:tcMar>
          </w:tcPr>
          <w:p w14:paraId="3CAC420D" w14:textId="77777777" w:rsidR="00E92A38" w:rsidRPr="00262AC0" w:rsidRDefault="00E92A38" w:rsidP="00E0594C">
            <w:pPr>
              <w:pStyle w:val="PlainText"/>
              <w:numPr>
                <w:ilvl w:val="0"/>
                <w:numId w:val="14"/>
              </w:numPr>
              <w:ind w:left="330" w:hanging="330"/>
              <w:rPr>
                <w:rFonts w:asciiTheme="minorHAnsi" w:hAnsiTheme="minorHAnsi" w:cstheme="minorHAnsi"/>
              </w:rPr>
            </w:pPr>
          </w:p>
        </w:tc>
        <w:tc>
          <w:tcPr>
            <w:tcW w:w="2487"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376EB062" w14:textId="77777777" w:rsidR="00E92A38" w:rsidRPr="00262AC0" w:rsidRDefault="00E92A38" w:rsidP="002428B6">
            <w:pPr>
              <w:pStyle w:val="PlainText"/>
              <w:rPr>
                <w:rFonts w:asciiTheme="minorHAnsi" w:hAnsiTheme="minorHAnsi" w:cstheme="minorHAnsi"/>
                <w:b/>
              </w:rPr>
            </w:pPr>
            <w:r w:rsidRPr="00262AC0">
              <w:rPr>
                <w:rFonts w:asciiTheme="minorHAnsi" w:hAnsiTheme="minorHAnsi" w:cstheme="minorHAnsi"/>
                <w:b/>
              </w:rPr>
              <w:t>Agencies Involved:</w:t>
            </w:r>
          </w:p>
        </w:tc>
        <w:tc>
          <w:tcPr>
            <w:tcW w:w="11429" w:type="dxa"/>
            <w:gridSpan w:val="8"/>
            <w:tcBorders>
              <w:top w:val="single" w:sz="4" w:space="0" w:color="auto"/>
              <w:left w:val="single" w:sz="4" w:space="0" w:color="auto"/>
              <w:bottom w:val="single" w:sz="4" w:space="0" w:color="auto"/>
              <w:right w:val="single" w:sz="4" w:space="0" w:color="auto"/>
            </w:tcBorders>
          </w:tcPr>
          <w:p w14:paraId="2C717A44" w14:textId="0D57C8F8" w:rsidR="00E92A38" w:rsidRPr="0079199D" w:rsidRDefault="00220502" w:rsidP="0079199D">
            <w:pPr>
              <w:pStyle w:val="PlainText"/>
              <w:ind w:left="68"/>
              <w:jc w:val="both"/>
              <w:rPr>
                <w:rFonts w:asciiTheme="minorHAnsi" w:hAnsiTheme="minorHAnsi" w:cstheme="minorHAnsi"/>
                <w:sz w:val="20"/>
                <w:szCs w:val="20"/>
              </w:rPr>
            </w:pPr>
            <w:r w:rsidRPr="0079199D">
              <w:rPr>
                <w:rFonts w:asciiTheme="minorHAnsi" w:hAnsiTheme="minorHAnsi" w:cstheme="minorHAnsi"/>
                <w:sz w:val="20"/>
                <w:szCs w:val="20"/>
              </w:rPr>
              <w:t>USCG, NOAA, VDEQ</w:t>
            </w:r>
          </w:p>
        </w:tc>
      </w:tr>
      <w:tr w:rsidR="00E92A38" w:rsidRPr="00262AC0" w14:paraId="232CF5FB" w14:textId="77777777" w:rsidTr="00B35D83">
        <w:trPr>
          <w:cantSplit/>
        </w:trPr>
        <w:tc>
          <w:tcPr>
            <w:tcW w:w="472" w:type="dxa"/>
            <w:vMerge/>
            <w:tcBorders>
              <w:left w:val="single" w:sz="4" w:space="0" w:color="auto"/>
              <w:bottom w:val="single" w:sz="4" w:space="0" w:color="auto"/>
            </w:tcBorders>
            <w:tcMar>
              <w:top w:w="0" w:type="dxa"/>
              <w:left w:w="108" w:type="dxa"/>
              <w:bottom w:w="0" w:type="dxa"/>
              <w:right w:w="108" w:type="dxa"/>
            </w:tcMar>
          </w:tcPr>
          <w:p w14:paraId="0EEAE066" w14:textId="77777777" w:rsidR="00E92A38" w:rsidRPr="00262AC0" w:rsidRDefault="00E92A38" w:rsidP="00E0594C">
            <w:pPr>
              <w:pStyle w:val="PlainText"/>
              <w:numPr>
                <w:ilvl w:val="0"/>
                <w:numId w:val="14"/>
              </w:numPr>
              <w:ind w:left="330" w:hanging="330"/>
              <w:rPr>
                <w:rFonts w:asciiTheme="minorHAnsi" w:hAnsiTheme="minorHAnsi" w:cstheme="minorHAnsi"/>
              </w:rPr>
            </w:pPr>
          </w:p>
        </w:tc>
        <w:tc>
          <w:tcPr>
            <w:tcW w:w="2487"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63AF5509" w14:textId="77777777" w:rsidR="00E92A38" w:rsidRPr="00262AC0" w:rsidRDefault="00E92A38" w:rsidP="002428B6">
            <w:pPr>
              <w:pStyle w:val="PlainText"/>
              <w:rPr>
                <w:rFonts w:asciiTheme="minorHAnsi" w:hAnsiTheme="minorHAnsi" w:cstheme="minorHAnsi"/>
                <w:b/>
              </w:rPr>
            </w:pPr>
            <w:r w:rsidRPr="00262AC0">
              <w:rPr>
                <w:rFonts w:asciiTheme="minorHAnsi" w:hAnsiTheme="minorHAnsi" w:cstheme="minorHAnsi"/>
                <w:b/>
              </w:rPr>
              <w:t>Decisions Made:</w:t>
            </w:r>
          </w:p>
        </w:tc>
        <w:tc>
          <w:tcPr>
            <w:tcW w:w="11429" w:type="dxa"/>
            <w:gridSpan w:val="8"/>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2FCB3E97" w14:textId="4D3F0B49" w:rsidR="00D9218A" w:rsidRPr="0079199D" w:rsidRDefault="00220502">
            <w:pPr>
              <w:pStyle w:val="PlainText"/>
              <w:ind w:left="-22"/>
              <w:jc w:val="both"/>
              <w:rPr>
                <w:rFonts w:asciiTheme="minorHAnsi" w:hAnsiTheme="minorHAnsi" w:cstheme="minorHAnsi"/>
                <w:sz w:val="20"/>
                <w:szCs w:val="20"/>
              </w:rPr>
            </w:pPr>
            <w:r w:rsidRPr="0079199D">
              <w:rPr>
                <w:rFonts w:asciiTheme="minorHAnsi" w:eastAsiaTheme="minorHAnsi" w:hAnsiTheme="minorHAnsi" w:cstheme="minorHAnsi"/>
                <w:sz w:val="20"/>
                <w:szCs w:val="20"/>
                <w:lang w:eastAsia="en-US"/>
              </w:rPr>
              <w:t xml:space="preserve">On 28 October 2019, there was significant media interest regarding the oil spill and the city of Hampton closed Outlook Beach. Sector Hampton Roads accessed the </w:t>
            </w:r>
            <w:r w:rsidR="00412947" w:rsidRPr="00412947">
              <w:rPr>
                <w:rFonts w:asciiTheme="minorHAnsi" w:eastAsiaTheme="minorHAnsi" w:hAnsiTheme="minorHAnsi" w:cstheme="minorHAnsi"/>
                <w:sz w:val="20"/>
                <w:szCs w:val="20"/>
                <w:lang w:eastAsia="en-US"/>
              </w:rPr>
              <w:t xml:space="preserve">Oil Spill Liability Trust Fund (OSLTF) </w:t>
            </w:r>
            <w:r w:rsidRPr="0079199D">
              <w:rPr>
                <w:rFonts w:asciiTheme="minorHAnsi" w:eastAsiaTheme="minorHAnsi" w:hAnsiTheme="minorHAnsi" w:cstheme="minorHAnsi"/>
                <w:sz w:val="20"/>
                <w:szCs w:val="20"/>
                <w:lang w:eastAsia="en-US"/>
              </w:rPr>
              <w:t>for $</w:t>
            </w:r>
            <w:r w:rsidR="00A4491C" w:rsidRPr="0079199D">
              <w:rPr>
                <w:rFonts w:asciiTheme="minorHAnsi" w:eastAsiaTheme="minorHAnsi" w:hAnsiTheme="minorHAnsi" w:cstheme="minorHAnsi"/>
                <w:sz w:val="20"/>
                <w:szCs w:val="20"/>
                <w:lang w:eastAsia="en-US"/>
              </w:rPr>
              <w:t>50</w:t>
            </w:r>
            <w:r w:rsidR="00A4491C">
              <w:rPr>
                <w:rFonts w:asciiTheme="minorHAnsi" w:eastAsiaTheme="minorHAnsi" w:hAnsiTheme="minorHAnsi" w:cstheme="minorHAnsi"/>
                <w:sz w:val="20"/>
                <w:szCs w:val="20"/>
                <w:lang w:eastAsia="en-US"/>
              </w:rPr>
              <w:t>K</w:t>
            </w:r>
            <w:r w:rsidR="00A4491C" w:rsidRPr="0079199D">
              <w:rPr>
                <w:rFonts w:asciiTheme="minorHAnsi" w:eastAsiaTheme="minorHAnsi" w:hAnsiTheme="minorHAnsi" w:cstheme="minorHAnsi"/>
                <w:sz w:val="20"/>
                <w:szCs w:val="20"/>
                <w:lang w:eastAsia="en-US"/>
              </w:rPr>
              <w:t xml:space="preserve"> </w:t>
            </w:r>
            <w:r w:rsidRPr="0079199D">
              <w:rPr>
                <w:rFonts w:asciiTheme="minorHAnsi" w:eastAsiaTheme="minorHAnsi" w:hAnsiTheme="minorHAnsi" w:cstheme="minorHAnsi"/>
                <w:sz w:val="20"/>
                <w:szCs w:val="20"/>
                <w:lang w:eastAsia="en-US"/>
              </w:rPr>
              <w:t xml:space="preserve">and issued Accurate Marine an </w:t>
            </w:r>
            <w:r w:rsidR="00A4491C" w:rsidRPr="00A4491C">
              <w:rPr>
                <w:rFonts w:asciiTheme="minorHAnsi" w:eastAsiaTheme="minorHAnsi" w:hAnsiTheme="minorHAnsi" w:cstheme="minorHAnsi"/>
                <w:sz w:val="20"/>
                <w:szCs w:val="20"/>
                <w:lang w:val="en" w:eastAsia="en-US"/>
              </w:rPr>
              <w:t xml:space="preserve">authorization to proceed </w:t>
            </w:r>
            <w:r w:rsidR="00A4491C">
              <w:rPr>
                <w:rFonts w:asciiTheme="minorHAnsi" w:eastAsiaTheme="minorHAnsi" w:hAnsiTheme="minorHAnsi" w:cstheme="minorHAnsi"/>
                <w:sz w:val="20"/>
                <w:szCs w:val="20"/>
                <w:lang w:eastAsia="en-US"/>
              </w:rPr>
              <w:t>(</w:t>
            </w:r>
            <w:r w:rsidRPr="00B35D83">
              <w:rPr>
                <w:rFonts w:asciiTheme="minorHAnsi" w:eastAsiaTheme="minorHAnsi" w:hAnsiTheme="minorHAnsi" w:cstheme="minorHAnsi"/>
                <w:sz w:val="20"/>
                <w:szCs w:val="20"/>
                <w:lang w:eastAsia="en-US"/>
              </w:rPr>
              <w:t>ATP</w:t>
            </w:r>
            <w:r w:rsidR="00A4491C">
              <w:rPr>
                <w:rFonts w:asciiTheme="minorHAnsi" w:eastAsiaTheme="minorHAnsi" w:hAnsiTheme="minorHAnsi" w:cstheme="minorHAnsi"/>
                <w:sz w:val="20"/>
                <w:szCs w:val="20"/>
                <w:lang w:eastAsia="en-US"/>
              </w:rPr>
              <w:t>)</w:t>
            </w:r>
            <w:r w:rsidRPr="0079199D">
              <w:rPr>
                <w:rFonts w:asciiTheme="minorHAnsi" w:eastAsiaTheme="minorHAnsi" w:hAnsiTheme="minorHAnsi" w:cstheme="minorHAnsi"/>
                <w:sz w:val="20"/>
                <w:szCs w:val="20"/>
                <w:lang w:eastAsia="en-US"/>
              </w:rPr>
              <w:t xml:space="preserve"> for $</w:t>
            </w:r>
            <w:r w:rsidR="00A4491C" w:rsidRPr="0079199D">
              <w:rPr>
                <w:rFonts w:asciiTheme="minorHAnsi" w:eastAsiaTheme="minorHAnsi" w:hAnsiTheme="minorHAnsi" w:cstheme="minorHAnsi"/>
                <w:sz w:val="20"/>
                <w:szCs w:val="20"/>
                <w:lang w:eastAsia="en-US"/>
              </w:rPr>
              <w:t>15</w:t>
            </w:r>
            <w:r w:rsidR="00A4491C">
              <w:rPr>
                <w:rFonts w:asciiTheme="minorHAnsi" w:eastAsiaTheme="minorHAnsi" w:hAnsiTheme="minorHAnsi" w:cstheme="minorHAnsi"/>
                <w:sz w:val="20"/>
                <w:szCs w:val="20"/>
                <w:lang w:eastAsia="en-US"/>
              </w:rPr>
              <w:t>K</w:t>
            </w:r>
            <w:r w:rsidR="00A4491C" w:rsidRPr="0079199D">
              <w:rPr>
                <w:rFonts w:asciiTheme="minorHAnsi" w:eastAsiaTheme="minorHAnsi" w:hAnsiTheme="minorHAnsi" w:cstheme="minorHAnsi"/>
                <w:sz w:val="20"/>
                <w:szCs w:val="20"/>
                <w:lang w:eastAsia="en-US"/>
              </w:rPr>
              <w:t xml:space="preserve"> </w:t>
            </w:r>
            <w:r w:rsidRPr="0079199D">
              <w:rPr>
                <w:rFonts w:asciiTheme="minorHAnsi" w:eastAsiaTheme="minorHAnsi" w:hAnsiTheme="minorHAnsi" w:cstheme="minorHAnsi"/>
                <w:sz w:val="20"/>
                <w:szCs w:val="20"/>
                <w:lang w:eastAsia="en-US"/>
              </w:rPr>
              <w:t>as a result of media interest. In total, 12 Accurate Marine employees removed 30 bags of oiled debris from the beach.</w:t>
            </w:r>
          </w:p>
        </w:tc>
      </w:tr>
      <w:tr w:rsidR="00A94A09" w:rsidRPr="00262AC0" w14:paraId="43C2D1F7" w14:textId="77777777" w:rsidTr="00B35D83">
        <w:trPr>
          <w:cantSplit/>
        </w:trPr>
        <w:tc>
          <w:tcPr>
            <w:tcW w:w="472" w:type="dxa"/>
            <w:vMerge w:val="restart"/>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0EE570D5" w14:textId="77777777" w:rsidR="00E92A38" w:rsidRPr="00262AC0" w:rsidRDefault="00E92A38" w:rsidP="00BA30B1">
            <w:pPr>
              <w:pStyle w:val="PlainText"/>
              <w:numPr>
                <w:ilvl w:val="0"/>
                <w:numId w:val="14"/>
              </w:numPr>
              <w:ind w:left="331" w:hanging="331"/>
              <w:rPr>
                <w:rFonts w:asciiTheme="minorHAnsi" w:hAnsiTheme="minorHAnsi" w:cstheme="minorHAnsi"/>
              </w:rPr>
            </w:pPr>
          </w:p>
        </w:tc>
        <w:tc>
          <w:tcPr>
            <w:tcW w:w="68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13265C45" w14:textId="77777777" w:rsidR="00E92A38" w:rsidRPr="00262AC0" w:rsidRDefault="00E92A38" w:rsidP="002428B6">
            <w:pPr>
              <w:pStyle w:val="PlainText"/>
              <w:rPr>
                <w:rFonts w:asciiTheme="minorHAnsi" w:hAnsiTheme="minorHAnsi" w:cstheme="minorHAnsi"/>
                <w:b/>
              </w:rPr>
            </w:pPr>
            <w:r w:rsidRPr="00262AC0">
              <w:rPr>
                <w:rFonts w:asciiTheme="minorHAnsi" w:hAnsiTheme="minorHAnsi" w:cstheme="minorHAnsi"/>
                <w:b/>
              </w:rPr>
              <w:t>Dates:</w:t>
            </w:r>
          </w:p>
        </w:tc>
        <w:tc>
          <w:tcPr>
            <w:tcW w:w="1800"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41AE8215" w14:textId="1321A1F2" w:rsidR="00E92A38" w:rsidRPr="00262AC0" w:rsidRDefault="002633D3" w:rsidP="00412947">
            <w:pPr>
              <w:pStyle w:val="PlainText"/>
              <w:jc w:val="right"/>
              <w:rPr>
                <w:rFonts w:asciiTheme="minorHAnsi" w:hAnsiTheme="minorHAnsi" w:cstheme="minorHAnsi"/>
              </w:rPr>
            </w:pPr>
            <w:r w:rsidRPr="00262AC0">
              <w:rPr>
                <w:rFonts w:asciiTheme="minorHAnsi" w:hAnsiTheme="minorHAnsi" w:cstheme="minorHAnsi"/>
              </w:rPr>
              <w:t>Oct</w:t>
            </w:r>
            <w:r w:rsidR="00412947">
              <w:rPr>
                <w:rFonts w:asciiTheme="minorHAnsi" w:hAnsiTheme="minorHAnsi" w:cstheme="minorHAnsi"/>
              </w:rPr>
              <w:t xml:space="preserve"> </w:t>
            </w:r>
            <w:r w:rsidRPr="00262AC0">
              <w:rPr>
                <w:rFonts w:asciiTheme="minorHAnsi" w:hAnsiTheme="minorHAnsi" w:cstheme="minorHAnsi"/>
              </w:rPr>
              <w:t>10 2019</w:t>
            </w:r>
          </w:p>
        </w:tc>
        <w:tc>
          <w:tcPr>
            <w:tcW w:w="632"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EC13040" w14:textId="77777777" w:rsidR="00E92A38" w:rsidRPr="00262AC0" w:rsidRDefault="00E92A38" w:rsidP="00262AC0">
            <w:pPr>
              <w:pStyle w:val="PlainText"/>
              <w:jc w:val="center"/>
              <w:rPr>
                <w:rFonts w:asciiTheme="minorHAnsi" w:hAnsiTheme="minorHAnsi" w:cstheme="minorHAnsi"/>
                <w:b/>
              </w:rPr>
            </w:pPr>
            <w:r w:rsidRPr="00262AC0">
              <w:rPr>
                <w:rFonts w:asciiTheme="minorHAnsi" w:hAnsiTheme="minorHAnsi" w:cstheme="minorHAnsi"/>
                <w:b/>
              </w:rPr>
              <w:t>Event</w:t>
            </w:r>
            <w:r w:rsidR="00842E09" w:rsidRPr="00262AC0">
              <w:rPr>
                <w:rFonts w:asciiTheme="minorHAnsi" w:hAnsiTheme="minorHAnsi" w:cstheme="minorHAnsi"/>
                <w:b/>
              </w:rPr>
              <w:t>:</w:t>
            </w:r>
          </w:p>
        </w:tc>
        <w:tc>
          <w:tcPr>
            <w:tcW w:w="8845" w:type="dxa"/>
            <w:gridSpan w:val="3"/>
            <w:tcBorders>
              <w:top w:val="single" w:sz="4" w:space="0" w:color="auto"/>
              <w:left w:val="single" w:sz="4" w:space="0" w:color="auto"/>
              <w:bottom w:val="single" w:sz="4" w:space="0" w:color="auto"/>
              <w:right w:val="single" w:sz="4" w:space="0" w:color="auto"/>
            </w:tcBorders>
          </w:tcPr>
          <w:p w14:paraId="3464F22C" w14:textId="06A0C40B" w:rsidR="00E92A38" w:rsidRPr="00262AC0" w:rsidRDefault="000A2180">
            <w:pPr>
              <w:autoSpaceDE w:val="0"/>
              <w:autoSpaceDN w:val="0"/>
              <w:adjustRightInd w:val="0"/>
              <w:ind w:left="68"/>
              <w:rPr>
                <w:rFonts w:asciiTheme="minorHAnsi" w:hAnsiTheme="minorHAnsi" w:cstheme="minorHAnsi"/>
                <w:b/>
                <w:bCs/>
              </w:rPr>
            </w:pPr>
            <w:r w:rsidRPr="00262AC0">
              <w:rPr>
                <w:rFonts w:asciiTheme="minorHAnsi" w:eastAsiaTheme="minorHAnsi" w:hAnsiTheme="minorHAnsi" w:cstheme="minorHAnsi"/>
                <w:b/>
                <w:bCs/>
                <w:lang w:eastAsia="en-US"/>
              </w:rPr>
              <w:t>32-</w:t>
            </w:r>
            <w:r w:rsidR="00BF46D4">
              <w:rPr>
                <w:rFonts w:asciiTheme="minorHAnsi" w:eastAsiaTheme="minorHAnsi" w:hAnsiTheme="minorHAnsi" w:cstheme="minorHAnsi"/>
                <w:b/>
                <w:bCs/>
                <w:lang w:eastAsia="en-US"/>
              </w:rPr>
              <w:t>F</w:t>
            </w:r>
            <w:r w:rsidR="00BF46D4" w:rsidRPr="00262AC0">
              <w:rPr>
                <w:rFonts w:asciiTheme="minorHAnsi" w:eastAsiaTheme="minorHAnsi" w:hAnsiTheme="minorHAnsi" w:cstheme="minorHAnsi"/>
                <w:b/>
                <w:bCs/>
                <w:lang w:eastAsia="en-US"/>
              </w:rPr>
              <w:t xml:space="preserve">oot </w:t>
            </w:r>
            <w:r w:rsidR="00B14948">
              <w:rPr>
                <w:rFonts w:asciiTheme="minorHAnsi" w:eastAsiaTheme="minorHAnsi" w:hAnsiTheme="minorHAnsi" w:cstheme="minorHAnsi"/>
                <w:b/>
                <w:bCs/>
                <w:lang w:eastAsia="en-US"/>
              </w:rPr>
              <w:t>V</w:t>
            </w:r>
            <w:r w:rsidRPr="00262AC0">
              <w:rPr>
                <w:rFonts w:asciiTheme="minorHAnsi" w:eastAsiaTheme="minorHAnsi" w:hAnsiTheme="minorHAnsi" w:cstheme="minorHAnsi"/>
                <w:b/>
                <w:bCs/>
                <w:lang w:eastAsia="en-US"/>
              </w:rPr>
              <w:t xml:space="preserve">essel Casualty </w:t>
            </w:r>
            <w:r w:rsidR="00EA41CB">
              <w:rPr>
                <w:rFonts w:asciiTheme="minorHAnsi" w:eastAsiaTheme="minorHAnsi" w:hAnsiTheme="minorHAnsi" w:cstheme="minorHAnsi"/>
                <w:b/>
                <w:bCs/>
                <w:lang w:eastAsia="en-US"/>
              </w:rPr>
              <w:t>-</w:t>
            </w:r>
            <w:r w:rsidRPr="00262AC0">
              <w:rPr>
                <w:rFonts w:asciiTheme="minorHAnsi" w:eastAsiaTheme="minorHAnsi" w:hAnsiTheme="minorHAnsi" w:cstheme="minorHAnsi"/>
                <w:b/>
                <w:bCs/>
                <w:lang w:eastAsia="en-US"/>
              </w:rPr>
              <w:t xml:space="preserve"> Elizabeth River, Virginia</w:t>
            </w:r>
          </w:p>
        </w:tc>
        <w:tc>
          <w:tcPr>
            <w:tcW w:w="782" w:type="dxa"/>
            <w:tcBorders>
              <w:top w:val="single" w:sz="4" w:space="0" w:color="auto"/>
              <w:left w:val="single" w:sz="4" w:space="0" w:color="auto"/>
              <w:bottom w:val="single" w:sz="4" w:space="0" w:color="auto"/>
              <w:right w:val="single" w:sz="4" w:space="0" w:color="auto"/>
            </w:tcBorders>
            <w:shd w:val="clear" w:color="auto" w:fill="F2F2F2" w:themeFill="background1" w:themeFillShade="F2"/>
            <w:tcMar>
              <w:top w:w="0" w:type="dxa"/>
              <w:left w:w="108" w:type="dxa"/>
              <w:bottom w:w="0" w:type="dxa"/>
              <w:right w:w="108" w:type="dxa"/>
            </w:tcMar>
          </w:tcPr>
          <w:p w14:paraId="1FAB638B" w14:textId="77777777" w:rsidR="00E92A38" w:rsidRPr="00262AC0" w:rsidRDefault="00E92A38" w:rsidP="00262AC0">
            <w:pPr>
              <w:pStyle w:val="PlainText"/>
              <w:ind w:left="68"/>
              <w:rPr>
                <w:rFonts w:asciiTheme="minorHAnsi" w:hAnsiTheme="minorHAnsi" w:cstheme="minorHAnsi"/>
                <w:b/>
              </w:rPr>
            </w:pPr>
            <w:r w:rsidRPr="00262AC0">
              <w:rPr>
                <w:rFonts w:asciiTheme="minorHAnsi" w:hAnsiTheme="minorHAnsi" w:cstheme="minorHAnsi"/>
                <w:b/>
              </w:rPr>
              <w:t>ACT</w:t>
            </w:r>
          </w:p>
        </w:tc>
        <w:tc>
          <w:tcPr>
            <w:tcW w:w="270" w:type="dxa"/>
            <w:tcBorders>
              <w:top w:val="single" w:sz="4" w:space="0" w:color="auto"/>
              <w:left w:val="single" w:sz="4" w:space="0" w:color="auto"/>
              <w:bottom w:val="single" w:sz="4" w:space="0" w:color="auto"/>
              <w:right w:val="single" w:sz="4" w:space="0" w:color="auto"/>
            </w:tcBorders>
          </w:tcPr>
          <w:p w14:paraId="0D169202" w14:textId="6909C681" w:rsidR="00E92A38" w:rsidRPr="00262AC0" w:rsidRDefault="005611AE" w:rsidP="00262AC0">
            <w:pPr>
              <w:pStyle w:val="PlainText"/>
              <w:ind w:left="68"/>
              <w:rPr>
                <w:rFonts w:asciiTheme="minorHAnsi" w:hAnsiTheme="minorHAnsi" w:cstheme="minorHAnsi"/>
              </w:rPr>
            </w:pPr>
            <w:r>
              <w:rPr>
                <w:rFonts w:asciiTheme="minorHAnsi" w:hAnsiTheme="minorHAnsi" w:cstheme="minorHAnsi"/>
              </w:rPr>
              <w:t xml:space="preserve">X </w:t>
            </w:r>
          </w:p>
        </w:tc>
        <w:tc>
          <w:tcPr>
            <w:tcW w:w="630"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35EC0748" w14:textId="77777777" w:rsidR="00E92A38" w:rsidRPr="00262AC0" w:rsidRDefault="00E92A38" w:rsidP="00262AC0">
            <w:pPr>
              <w:pStyle w:val="PlainText"/>
              <w:ind w:left="68"/>
              <w:rPr>
                <w:rFonts w:asciiTheme="minorHAnsi" w:hAnsiTheme="minorHAnsi" w:cstheme="minorHAnsi"/>
                <w:b/>
              </w:rPr>
            </w:pPr>
            <w:r w:rsidRPr="00262AC0">
              <w:rPr>
                <w:rFonts w:asciiTheme="minorHAnsi" w:hAnsiTheme="minorHAnsi" w:cstheme="minorHAnsi"/>
                <w:b/>
              </w:rPr>
              <w:t>NOT</w:t>
            </w:r>
          </w:p>
        </w:tc>
        <w:tc>
          <w:tcPr>
            <w:tcW w:w="270" w:type="dxa"/>
            <w:tcBorders>
              <w:top w:val="single" w:sz="4" w:space="0" w:color="auto"/>
              <w:left w:val="single" w:sz="4" w:space="0" w:color="auto"/>
              <w:bottom w:val="single" w:sz="4" w:space="0" w:color="auto"/>
              <w:right w:val="single" w:sz="4" w:space="0" w:color="auto"/>
            </w:tcBorders>
          </w:tcPr>
          <w:p w14:paraId="3AE0239B" w14:textId="77777777" w:rsidR="00E92A38" w:rsidRPr="00262AC0" w:rsidRDefault="00E92A38" w:rsidP="00262AC0">
            <w:pPr>
              <w:pStyle w:val="PlainText"/>
              <w:ind w:left="68"/>
              <w:rPr>
                <w:rFonts w:asciiTheme="minorHAnsi" w:hAnsiTheme="minorHAnsi" w:cstheme="minorHAnsi"/>
              </w:rPr>
            </w:pPr>
          </w:p>
        </w:tc>
      </w:tr>
      <w:tr w:rsidR="00E92A38" w:rsidRPr="00262AC0" w14:paraId="3505014D" w14:textId="77777777" w:rsidTr="00B35D83">
        <w:trPr>
          <w:cantSplit/>
        </w:trPr>
        <w:tc>
          <w:tcPr>
            <w:tcW w:w="472" w:type="dxa"/>
            <w:vMerge/>
            <w:tcBorders>
              <w:left w:val="single" w:sz="4" w:space="0" w:color="auto"/>
              <w:bottom w:val="single" w:sz="4" w:space="0" w:color="auto"/>
            </w:tcBorders>
            <w:tcMar>
              <w:top w:w="0" w:type="dxa"/>
              <w:left w:w="108" w:type="dxa"/>
              <w:bottom w:w="0" w:type="dxa"/>
              <w:right w:w="108" w:type="dxa"/>
            </w:tcMar>
          </w:tcPr>
          <w:p w14:paraId="23FDD6B6" w14:textId="77777777" w:rsidR="00E92A38" w:rsidRPr="00262AC0" w:rsidRDefault="00E92A38" w:rsidP="00E0594C">
            <w:pPr>
              <w:pStyle w:val="PlainText"/>
              <w:numPr>
                <w:ilvl w:val="0"/>
                <w:numId w:val="14"/>
              </w:numPr>
              <w:ind w:left="330" w:hanging="330"/>
              <w:rPr>
                <w:rFonts w:asciiTheme="minorHAnsi" w:hAnsiTheme="minorHAnsi" w:cstheme="minorHAnsi"/>
              </w:rPr>
            </w:pPr>
          </w:p>
        </w:tc>
        <w:tc>
          <w:tcPr>
            <w:tcW w:w="2487"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5C22BFC2" w14:textId="77777777" w:rsidR="00E92A38" w:rsidRPr="00262AC0" w:rsidRDefault="00E92A38" w:rsidP="002428B6">
            <w:pPr>
              <w:pStyle w:val="PlainText"/>
              <w:rPr>
                <w:rFonts w:asciiTheme="minorHAnsi" w:hAnsiTheme="minorHAnsi" w:cstheme="minorHAnsi"/>
                <w:b/>
              </w:rPr>
            </w:pPr>
            <w:r w:rsidRPr="00262AC0">
              <w:rPr>
                <w:rFonts w:asciiTheme="minorHAnsi" w:hAnsiTheme="minorHAnsi" w:cstheme="minorHAnsi"/>
                <w:b/>
              </w:rPr>
              <w:t>Issue / Concern:</w:t>
            </w:r>
          </w:p>
        </w:tc>
        <w:tc>
          <w:tcPr>
            <w:tcW w:w="11429" w:type="dxa"/>
            <w:gridSpan w:val="8"/>
            <w:tcBorders>
              <w:top w:val="single" w:sz="4" w:space="0" w:color="auto"/>
              <w:left w:val="single" w:sz="4" w:space="0" w:color="auto"/>
              <w:bottom w:val="single" w:sz="4" w:space="0" w:color="auto"/>
              <w:right w:val="single" w:sz="4" w:space="0" w:color="auto"/>
            </w:tcBorders>
          </w:tcPr>
          <w:p w14:paraId="3C2365CB" w14:textId="608DA047" w:rsidR="00D9218A" w:rsidRPr="0079199D" w:rsidRDefault="00F379EA">
            <w:pPr>
              <w:autoSpaceDE w:val="0"/>
              <w:autoSpaceDN w:val="0"/>
              <w:adjustRightInd w:val="0"/>
              <w:ind w:left="68"/>
              <w:rPr>
                <w:rFonts w:asciiTheme="minorHAnsi" w:eastAsiaTheme="minorHAnsi" w:hAnsiTheme="minorHAnsi" w:cstheme="minorHAnsi"/>
                <w:sz w:val="20"/>
                <w:szCs w:val="20"/>
                <w:lang w:eastAsia="en-US"/>
              </w:rPr>
            </w:pPr>
            <w:r w:rsidRPr="0079199D">
              <w:rPr>
                <w:rFonts w:asciiTheme="minorHAnsi" w:eastAsiaTheme="minorHAnsi" w:hAnsiTheme="minorHAnsi" w:cstheme="minorHAnsi"/>
                <w:sz w:val="20"/>
                <w:szCs w:val="20"/>
                <w:lang w:eastAsia="en-US"/>
              </w:rPr>
              <w:t xml:space="preserve">Sector Hampton Roads </w:t>
            </w:r>
            <w:r w:rsidR="00412947">
              <w:rPr>
                <w:rFonts w:asciiTheme="minorHAnsi" w:eastAsiaTheme="minorHAnsi" w:hAnsiTheme="minorHAnsi" w:cstheme="minorHAnsi"/>
                <w:sz w:val="20"/>
                <w:szCs w:val="20"/>
                <w:lang w:eastAsia="en-US"/>
              </w:rPr>
              <w:t>Marine Environmental Response (</w:t>
            </w:r>
            <w:r w:rsidRPr="0079199D">
              <w:rPr>
                <w:rFonts w:asciiTheme="minorHAnsi" w:eastAsiaTheme="minorHAnsi" w:hAnsiTheme="minorHAnsi" w:cstheme="minorHAnsi"/>
                <w:sz w:val="20"/>
                <w:szCs w:val="20"/>
                <w:lang w:eastAsia="en-US"/>
              </w:rPr>
              <w:t>MER</w:t>
            </w:r>
            <w:r w:rsidR="00412947">
              <w:rPr>
                <w:rFonts w:asciiTheme="minorHAnsi" w:eastAsiaTheme="minorHAnsi" w:hAnsiTheme="minorHAnsi" w:cstheme="minorHAnsi"/>
                <w:sz w:val="20"/>
                <w:szCs w:val="20"/>
                <w:lang w:eastAsia="en-US"/>
              </w:rPr>
              <w:t>)</w:t>
            </w:r>
            <w:r w:rsidRPr="0079199D">
              <w:rPr>
                <w:rFonts w:asciiTheme="minorHAnsi" w:eastAsiaTheme="minorHAnsi" w:hAnsiTheme="minorHAnsi" w:cstheme="minorHAnsi"/>
                <w:sz w:val="20"/>
                <w:szCs w:val="20"/>
                <w:lang w:eastAsia="en-US"/>
              </w:rPr>
              <w:t xml:space="preserve"> received a report of a 32-foot vessel that sank at the dock while moored in the Elizabeth River </w:t>
            </w:r>
            <w:r w:rsidR="00A4491C">
              <w:rPr>
                <w:rFonts w:asciiTheme="minorHAnsi" w:eastAsiaTheme="minorHAnsi" w:hAnsiTheme="minorHAnsi" w:cstheme="minorHAnsi"/>
                <w:sz w:val="20"/>
                <w:szCs w:val="20"/>
                <w:lang w:eastAsia="en-US"/>
              </w:rPr>
              <w:t xml:space="preserve">and </w:t>
            </w:r>
            <w:r w:rsidRPr="0079199D">
              <w:rPr>
                <w:rFonts w:asciiTheme="minorHAnsi" w:eastAsiaTheme="minorHAnsi" w:hAnsiTheme="minorHAnsi" w:cstheme="minorHAnsi"/>
                <w:sz w:val="20"/>
                <w:szCs w:val="20"/>
                <w:lang w:eastAsia="en-US"/>
              </w:rPr>
              <w:t>discharg</w:t>
            </w:r>
            <w:r w:rsidR="00A4491C">
              <w:rPr>
                <w:rFonts w:asciiTheme="minorHAnsi" w:eastAsiaTheme="minorHAnsi" w:hAnsiTheme="minorHAnsi" w:cstheme="minorHAnsi"/>
                <w:sz w:val="20"/>
                <w:szCs w:val="20"/>
                <w:lang w:eastAsia="en-US"/>
              </w:rPr>
              <w:t>ed</w:t>
            </w:r>
            <w:r w:rsidRPr="0079199D">
              <w:rPr>
                <w:rFonts w:asciiTheme="minorHAnsi" w:eastAsiaTheme="minorHAnsi" w:hAnsiTheme="minorHAnsi" w:cstheme="minorHAnsi"/>
                <w:sz w:val="20"/>
                <w:szCs w:val="20"/>
                <w:lang w:eastAsia="en-US"/>
              </w:rPr>
              <w:t xml:space="preserve"> an unknown amount of gasoline. The estimated maximum potential of the vessel’s fuel tanks was 500 gallons. The owner of the vessel was on scene, but financially unable to take the appropriate action to mitigate the threat to the environment. </w:t>
            </w:r>
          </w:p>
        </w:tc>
      </w:tr>
      <w:tr w:rsidR="00E92A38" w:rsidRPr="00262AC0" w14:paraId="4A3046ED" w14:textId="77777777" w:rsidTr="00B35D83">
        <w:trPr>
          <w:cantSplit/>
        </w:trPr>
        <w:tc>
          <w:tcPr>
            <w:tcW w:w="472" w:type="dxa"/>
            <w:vMerge/>
            <w:tcBorders>
              <w:left w:val="single" w:sz="4" w:space="0" w:color="auto"/>
              <w:bottom w:val="single" w:sz="4" w:space="0" w:color="auto"/>
            </w:tcBorders>
            <w:tcMar>
              <w:top w:w="0" w:type="dxa"/>
              <w:left w:w="108" w:type="dxa"/>
              <w:bottom w:w="0" w:type="dxa"/>
              <w:right w:w="108" w:type="dxa"/>
            </w:tcMar>
          </w:tcPr>
          <w:p w14:paraId="1C0FB7AC" w14:textId="77777777" w:rsidR="00E92A38" w:rsidRPr="00262AC0" w:rsidRDefault="00E92A38" w:rsidP="00E0594C">
            <w:pPr>
              <w:pStyle w:val="PlainText"/>
              <w:numPr>
                <w:ilvl w:val="0"/>
                <w:numId w:val="14"/>
              </w:numPr>
              <w:ind w:left="330" w:hanging="330"/>
              <w:rPr>
                <w:rFonts w:asciiTheme="minorHAnsi" w:hAnsiTheme="minorHAnsi" w:cstheme="minorHAnsi"/>
              </w:rPr>
            </w:pPr>
          </w:p>
        </w:tc>
        <w:tc>
          <w:tcPr>
            <w:tcW w:w="2487"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22060D04" w14:textId="77777777" w:rsidR="00E92A38" w:rsidRPr="00262AC0" w:rsidRDefault="00E92A38" w:rsidP="002428B6">
            <w:pPr>
              <w:pStyle w:val="PlainText"/>
              <w:rPr>
                <w:rFonts w:asciiTheme="minorHAnsi" w:hAnsiTheme="minorHAnsi" w:cstheme="minorHAnsi"/>
                <w:b/>
              </w:rPr>
            </w:pPr>
            <w:r w:rsidRPr="00262AC0">
              <w:rPr>
                <w:rFonts w:asciiTheme="minorHAnsi" w:hAnsiTheme="minorHAnsi" w:cstheme="minorHAnsi"/>
                <w:b/>
              </w:rPr>
              <w:t>Agencies Involved:</w:t>
            </w:r>
          </w:p>
        </w:tc>
        <w:tc>
          <w:tcPr>
            <w:tcW w:w="11429" w:type="dxa"/>
            <w:gridSpan w:val="8"/>
            <w:tcBorders>
              <w:top w:val="single" w:sz="4" w:space="0" w:color="auto"/>
              <w:left w:val="single" w:sz="4" w:space="0" w:color="auto"/>
              <w:bottom w:val="single" w:sz="4" w:space="0" w:color="auto"/>
              <w:right w:val="single" w:sz="4" w:space="0" w:color="auto"/>
            </w:tcBorders>
          </w:tcPr>
          <w:p w14:paraId="5D2E0986" w14:textId="3174EA5B" w:rsidR="00E92A38" w:rsidRPr="0079199D" w:rsidRDefault="00F379EA" w:rsidP="0079199D">
            <w:pPr>
              <w:pStyle w:val="PlainText"/>
              <w:ind w:left="68"/>
              <w:jc w:val="both"/>
              <w:rPr>
                <w:rFonts w:asciiTheme="minorHAnsi" w:eastAsiaTheme="minorHAnsi" w:hAnsiTheme="minorHAnsi" w:cstheme="minorHAnsi"/>
                <w:sz w:val="20"/>
                <w:szCs w:val="20"/>
                <w:lang w:eastAsia="en-US"/>
              </w:rPr>
            </w:pPr>
            <w:r w:rsidRPr="0079199D">
              <w:rPr>
                <w:rFonts w:asciiTheme="minorHAnsi" w:eastAsiaTheme="minorHAnsi" w:hAnsiTheme="minorHAnsi" w:cstheme="minorHAnsi"/>
                <w:sz w:val="20"/>
                <w:szCs w:val="20"/>
                <w:lang w:eastAsia="en-US"/>
              </w:rPr>
              <w:t xml:space="preserve">USCG </w:t>
            </w:r>
          </w:p>
        </w:tc>
      </w:tr>
      <w:tr w:rsidR="00E92A38" w:rsidRPr="00262AC0" w14:paraId="7642C5D9" w14:textId="77777777" w:rsidTr="00B35D83">
        <w:trPr>
          <w:cantSplit/>
        </w:trPr>
        <w:tc>
          <w:tcPr>
            <w:tcW w:w="472" w:type="dxa"/>
            <w:vMerge/>
            <w:tcBorders>
              <w:left w:val="single" w:sz="4" w:space="0" w:color="auto"/>
              <w:bottom w:val="single" w:sz="4" w:space="0" w:color="auto"/>
            </w:tcBorders>
            <w:tcMar>
              <w:top w:w="0" w:type="dxa"/>
              <w:left w:w="108" w:type="dxa"/>
              <w:bottom w:w="0" w:type="dxa"/>
              <w:right w:w="108" w:type="dxa"/>
            </w:tcMar>
          </w:tcPr>
          <w:p w14:paraId="391DC57E" w14:textId="77777777" w:rsidR="00E92A38" w:rsidRPr="00262AC0" w:rsidRDefault="00E92A38" w:rsidP="00E0594C">
            <w:pPr>
              <w:pStyle w:val="PlainText"/>
              <w:numPr>
                <w:ilvl w:val="0"/>
                <w:numId w:val="14"/>
              </w:numPr>
              <w:ind w:left="330" w:hanging="330"/>
              <w:rPr>
                <w:rFonts w:asciiTheme="minorHAnsi" w:hAnsiTheme="minorHAnsi" w:cstheme="minorHAnsi"/>
              </w:rPr>
            </w:pPr>
          </w:p>
        </w:tc>
        <w:tc>
          <w:tcPr>
            <w:tcW w:w="2487"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462E52FB" w14:textId="77777777" w:rsidR="00E92A38" w:rsidRPr="00262AC0" w:rsidRDefault="00E92A38" w:rsidP="002428B6">
            <w:pPr>
              <w:pStyle w:val="PlainText"/>
              <w:rPr>
                <w:rFonts w:asciiTheme="minorHAnsi" w:hAnsiTheme="minorHAnsi" w:cstheme="minorHAnsi"/>
                <w:b/>
              </w:rPr>
            </w:pPr>
            <w:r w:rsidRPr="00262AC0">
              <w:rPr>
                <w:rFonts w:asciiTheme="minorHAnsi" w:hAnsiTheme="minorHAnsi" w:cstheme="minorHAnsi"/>
                <w:b/>
              </w:rPr>
              <w:t>Decisions Made:</w:t>
            </w:r>
          </w:p>
        </w:tc>
        <w:tc>
          <w:tcPr>
            <w:tcW w:w="11429" w:type="dxa"/>
            <w:gridSpan w:val="8"/>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7A3249B6" w14:textId="2FBBC86F" w:rsidR="00D9218A" w:rsidRPr="0079199D" w:rsidRDefault="000A2180">
            <w:pPr>
              <w:pStyle w:val="PlainText"/>
              <w:ind w:left="-22"/>
              <w:jc w:val="both"/>
              <w:rPr>
                <w:rFonts w:asciiTheme="minorHAnsi" w:eastAsiaTheme="minorHAnsi" w:hAnsiTheme="minorHAnsi" w:cstheme="minorHAnsi"/>
                <w:sz w:val="20"/>
                <w:szCs w:val="20"/>
                <w:lang w:eastAsia="en-US"/>
              </w:rPr>
            </w:pPr>
            <w:r w:rsidRPr="0079199D">
              <w:rPr>
                <w:rFonts w:asciiTheme="minorHAnsi" w:eastAsiaTheme="minorHAnsi" w:hAnsiTheme="minorHAnsi" w:cstheme="minorHAnsi"/>
                <w:sz w:val="20"/>
                <w:szCs w:val="20"/>
                <w:lang w:eastAsia="en-US"/>
              </w:rPr>
              <w:t>Sector Hampton Roads accessed the OSLTF for $</w:t>
            </w:r>
            <w:r w:rsidR="00A4491C" w:rsidRPr="0079199D">
              <w:rPr>
                <w:rFonts w:asciiTheme="minorHAnsi" w:eastAsiaTheme="minorHAnsi" w:hAnsiTheme="minorHAnsi" w:cstheme="minorHAnsi"/>
                <w:sz w:val="20"/>
                <w:szCs w:val="20"/>
                <w:lang w:eastAsia="en-US"/>
              </w:rPr>
              <w:t>25</w:t>
            </w:r>
            <w:r w:rsidR="00A4491C">
              <w:rPr>
                <w:rFonts w:asciiTheme="minorHAnsi" w:eastAsiaTheme="minorHAnsi" w:hAnsiTheme="minorHAnsi" w:cstheme="minorHAnsi"/>
                <w:sz w:val="20"/>
                <w:szCs w:val="20"/>
                <w:lang w:eastAsia="en-US"/>
              </w:rPr>
              <w:t>K</w:t>
            </w:r>
            <w:r w:rsidR="00A4491C" w:rsidRPr="0079199D">
              <w:rPr>
                <w:rFonts w:asciiTheme="minorHAnsi" w:eastAsiaTheme="minorHAnsi" w:hAnsiTheme="minorHAnsi" w:cstheme="minorHAnsi"/>
                <w:sz w:val="20"/>
                <w:szCs w:val="20"/>
                <w:lang w:eastAsia="en-US"/>
              </w:rPr>
              <w:t xml:space="preserve"> </w:t>
            </w:r>
            <w:r w:rsidRPr="0079199D">
              <w:rPr>
                <w:rFonts w:asciiTheme="minorHAnsi" w:eastAsiaTheme="minorHAnsi" w:hAnsiTheme="minorHAnsi" w:cstheme="minorHAnsi"/>
                <w:sz w:val="20"/>
                <w:szCs w:val="20"/>
                <w:lang w:eastAsia="en-US"/>
              </w:rPr>
              <w:t xml:space="preserve">to hire a </w:t>
            </w:r>
            <w:r w:rsidR="00412947">
              <w:rPr>
                <w:rFonts w:asciiTheme="minorHAnsi" w:eastAsiaTheme="minorHAnsi" w:hAnsiTheme="minorHAnsi" w:cstheme="minorHAnsi"/>
                <w:sz w:val="20"/>
                <w:szCs w:val="20"/>
                <w:lang w:eastAsia="en-US"/>
              </w:rPr>
              <w:t>Basic Ordering Agreement (</w:t>
            </w:r>
            <w:r w:rsidRPr="0079199D">
              <w:rPr>
                <w:rFonts w:asciiTheme="minorHAnsi" w:eastAsiaTheme="minorHAnsi" w:hAnsiTheme="minorHAnsi" w:cstheme="minorHAnsi"/>
                <w:sz w:val="20"/>
                <w:szCs w:val="20"/>
                <w:lang w:eastAsia="en-US"/>
              </w:rPr>
              <w:t>BOA</w:t>
            </w:r>
            <w:r w:rsidR="00412947">
              <w:rPr>
                <w:rFonts w:asciiTheme="minorHAnsi" w:eastAsiaTheme="minorHAnsi" w:hAnsiTheme="minorHAnsi" w:cstheme="minorHAnsi"/>
                <w:sz w:val="20"/>
                <w:szCs w:val="20"/>
                <w:lang w:eastAsia="en-US"/>
              </w:rPr>
              <w:t>)</w:t>
            </w:r>
            <w:r w:rsidRPr="0079199D">
              <w:rPr>
                <w:rFonts w:asciiTheme="minorHAnsi" w:eastAsiaTheme="minorHAnsi" w:hAnsiTheme="minorHAnsi" w:cstheme="minorHAnsi"/>
                <w:sz w:val="20"/>
                <w:szCs w:val="20"/>
                <w:lang w:eastAsia="en-US"/>
              </w:rPr>
              <w:t xml:space="preserve"> contractor to assess and mitigate the threat of pollution. An ATP was issued to Accurate Marine for $20k</w:t>
            </w:r>
            <w:r w:rsidR="00A4491C">
              <w:rPr>
                <w:rFonts w:asciiTheme="minorHAnsi" w:eastAsiaTheme="minorHAnsi" w:hAnsiTheme="minorHAnsi" w:cstheme="minorHAnsi"/>
                <w:sz w:val="20"/>
                <w:szCs w:val="20"/>
                <w:lang w:eastAsia="en-US"/>
              </w:rPr>
              <w:t>K</w:t>
            </w:r>
            <w:r w:rsidRPr="0079199D">
              <w:rPr>
                <w:rFonts w:asciiTheme="minorHAnsi" w:eastAsiaTheme="minorHAnsi" w:hAnsiTheme="minorHAnsi" w:cstheme="minorHAnsi"/>
                <w:sz w:val="20"/>
                <w:szCs w:val="20"/>
                <w:lang w:eastAsia="en-US"/>
              </w:rPr>
              <w:t xml:space="preserve">. Accurate Marine sub-contracted Tow Boat US to raise the vessel. Once the vessel </w:t>
            </w:r>
            <w:r w:rsidR="00A4491C">
              <w:rPr>
                <w:rFonts w:asciiTheme="minorHAnsi" w:eastAsiaTheme="minorHAnsi" w:hAnsiTheme="minorHAnsi" w:cstheme="minorHAnsi"/>
                <w:sz w:val="20"/>
                <w:szCs w:val="20"/>
                <w:lang w:eastAsia="en-US"/>
              </w:rPr>
              <w:t>had been</w:t>
            </w:r>
            <w:r w:rsidR="00A4491C" w:rsidRPr="0079199D">
              <w:rPr>
                <w:rFonts w:asciiTheme="minorHAnsi" w:eastAsiaTheme="minorHAnsi" w:hAnsiTheme="minorHAnsi" w:cstheme="minorHAnsi"/>
                <w:sz w:val="20"/>
                <w:szCs w:val="20"/>
                <w:lang w:eastAsia="en-US"/>
              </w:rPr>
              <w:t xml:space="preserve"> </w:t>
            </w:r>
            <w:r w:rsidRPr="0079199D">
              <w:rPr>
                <w:rFonts w:asciiTheme="minorHAnsi" w:eastAsiaTheme="minorHAnsi" w:hAnsiTheme="minorHAnsi" w:cstheme="minorHAnsi"/>
                <w:sz w:val="20"/>
                <w:szCs w:val="20"/>
                <w:lang w:eastAsia="en-US"/>
              </w:rPr>
              <w:t>raised, Accurate Marine removed 300 gallons of oily water from the vessel</w:t>
            </w:r>
            <w:r w:rsidR="00A4491C">
              <w:rPr>
                <w:rFonts w:asciiTheme="minorHAnsi" w:eastAsiaTheme="minorHAnsi" w:hAnsiTheme="minorHAnsi" w:cstheme="minorHAnsi"/>
                <w:sz w:val="20"/>
                <w:szCs w:val="20"/>
                <w:lang w:eastAsia="en-US"/>
              </w:rPr>
              <w:t>’</w:t>
            </w:r>
            <w:r w:rsidRPr="0079199D">
              <w:rPr>
                <w:rFonts w:asciiTheme="minorHAnsi" w:eastAsiaTheme="minorHAnsi" w:hAnsiTheme="minorHAnsi" w:cstheme="minorHAnsi"/>
                <w:sz w:val="20"/>
                <w:szCs w:val="20"/>
                <w:lang w:eastAsia="en-US"/>
              </w:rPr>
              <w:t>s fuel tanks. Final Direct Costs were $21,399.23.</w:t>
            </w:r>
          </w:p>
        </w:tc>
      </w:tr>
      <w:tr w:rsidR="00A94A09" w:rsidRPr="00262AC0" w14:paraId="077DB996" w14:textId="77777777" w:rsidTr="00B35D83">
        <w:trPr>
          <w:cantSplit/>
        </w:trPr>
        <w:tc>
          <w:tcPr>
            <w:tcW w:w="472" w:type="dxa"/>
            <w:vMerge w:val="restart"/>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7AAD040C" w14:textId="77777777" w:rsidR="00E92A38" w:rsidRPr="00262AC0" w:rsidRDefault="00E92A38" w:rsidP="00BA30B1">
            <w:pPr>
              <w:pStyle w:val="PlainText"/>
              <w:numPr>
                <w:ilvl w:val="0"/>
                <w:numId w:val="14"/>
              </w:numPr>
              <w:ind w:left="331" w:hanging="331"/>
              <w:rPr>
                <w:rFonts w:asciiTheme="minorHAnsi" w:hAnsiTheme="minorHAnsi" w:cstheme="minorHAnsi"/>
              </w:rPr>
            </w:pPr>
          </w:p>
        </w:tc>
        <w:tc>
          <w:tcPr>
            <w:tcW w:w="68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5A81480E" w14:textId="77777777" w:rsidR="00E92A38" w:rsidRPr="00262AC0" w:rsidRDefault="00E92A38" w:rsidP="00915E39">
            <w:pPr>
              <w:pStyle w:val="PlainText"/>
              <w:rPr>
                <w:rFonts w:asciiTheme="minorHAnsi" w:hAnsiTheme="minorHAnsi" w:cstheme="minorHAnsi"/>
                <w:b/>
              </w:rPr>
            </w:pPr>
            <w:r w:rsidRPr="00262AC0">
              <w:rPr>
                <w:rFonts w:asciiTheme="minorHAnsi" w:hAnsiTheme="minorHAnsi" w:cstheme="minorHAnsi"/>
                <w:b/>
              </w:rPr>
              <w:t>Dates:</w:t>
            </w:r>
          </w:p>
        </w:tc>
        <w:tc>
          <w:tcPr>
            <w:tcW w:w="1800" w:type="dxa"/>
            <w:gridSpan w:val="2"/>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2CB61921" w14:textId="1DC52317" w:rsidR="00E92A38" w:rsidRPr="00262AC0" w:rsidRDefault="00D50B29" w:rsidP="00AE7760">
            <w:pPr>
              <w:pStyle w:val="PlainText"/>
              <w:jc w:val="right"/>
              <w:rPr>
                <w:rFonts w:asciiTheme="minorHAnsi" w:hAnsiTheme="minorHAnsi" w:cstheme="minorHAnsi"/>
              </w:rPr>
            </w:pPr>
            <w:r w:rsidRPr="00262AC0">
              <w:rPr>
                <w:rFonts w:asciiTheme="minorHAnsi" w:hAnsiTheme="minorHAnsi" w:cstheme="minorHAnsi"/>
              </w:rPr>
              <w:t>Oct 1 2019</w:t>
            </w:r>
          </w:p>
        </w:tc>
        <w:tc>
          <w:tcPr>
            <w:tcW w:w="632"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60EECADF" w14:textId="77777777" w:rsidR="00E92A38" w:rsidRPr="00262AC0" w:rsidRDefault="00E92A38" w:rsidP="00262AC0">
            <w:pPr>
              <w:pStyle w:val="PlainText"/>
              <w:jc w:val="center"/>
              <w:rPr>
                <w:rFonts w:asciiTheme="minorHAnsi" w:hAnsiTheme="minorHAnsi" w:cstheme="minorHAnsi"/>
                <w:b/>
              </w:rPr>
            </w:pPr>
            <w:r w:rsidRPr="00262AC0">
              <w:rPr>
                <w:rFonts w:asciiTheme="minorHAnsi" w:hAnsiTheme="minorHAnsi" w:cstheme="minorHAnsi"/>
                <w:b/>
              </w:rPr>
              <w:t>Event</w:t>
            </w:r>
            <w:r w:rsidR="00842E09" w:rsidRPr="00262AC0">
              <w:rPr>
                <w:rFonts w:asciiTheme="minorHAnsi" w:hAnsiTheme="minorHAnsi" w:cstheme="minorHAnsi"/>
                <w:b/>
              </w:rPr>
              <w:t>:</w:t>
            </w:r>
          </w:p>
        </w:tc>
        <w:tc>
          <w:tcPr>
            <w:tcW w:w="8845" w:type="dxa"/>
            <w:gridSpan w:val="3"/>
            <w:tcBorders>
              <w:top w:val="single" w:sz="4" w:space="0" w:color="auto"/>
              <w:left w:val="single" w:sz="4" w:space="0" w:color="auto"/>
              <w:bottom w:val="single" w:sz="4" w:space="0" w:color="auto"/>
              <w:right w:val="single" w:sz="4" w:space="0" w:color="auto"/>
            </w:tcBorders>
          </w:tcPr>
          <w:p w14:paraId="43E9BC94" w14:textId="7796C6C4" w:rsidR="00E92A38" w:rsidRPr="00262AC0" w:rsidRDefault="00675BDC" w:rsidP="00262AC0">
            <w:pPr>
              <w:autoSpaceDE w:val="0"/>
              <w:autoSpaceDN w:val="0"/>
              <w:adjustRightInd w:val="0"/>
              <w:ind w:left="68"/>
              <w:rPr>
                <w:rFonts w:asciiTheme="minorHAnsi" w:hAnsiTheme="minorHAnsi" w:cstheme="minorHAnsi"/>
                <w:b/>
              </w:rPr>
            </w:pPr>
            <w:r w:rsidRPr="00262AC0">
              <w:rPr>
                <w:rFonts w:asciiTheme="minorHAnsi" w:eastAsiaTheme="minorHAnsi" w:hAnsiTheme="minorHAnsi" w:cstheme="minorHAnsi"/>
                <w:b/>
                <w:bCs/>
                <w:lang w:eastAsia="en-US"/>
              </w:rPr>
              <w:t>Vessel Casualty, Maryland 2455 BC</w:t>
            </w:r>
            <w:r w:rsidR="00EA41CB">
              <w:rPr>
                <w:rFonts w:asciiTheme="minorHAnsi" w:eastAsiaTheme="minorHAnsi" w:hAnsiTheme="minorHAnsi" w:cstheme="minorHAnsi"/>
                <w:b/>
                <w:bCs/>
                <w:lang w:eastAsia="en-US"/>
              </w:rPr>
              <w:t xml:space="preserve"> - </w:t>
            </w:r>
            <w:r w:rsidRPr="00262AC0">
              <w:rPr>
                <w:rFonts w:asciiTheme="minorHAnsi" w:eastAsiaTheme="minorHAnsi" w:hAnsiTheme="minorHAnsi" w:cstheme="minorHAnsi"/>
                <w:b/>
                <w:bCs/>
                <w:lang w:eastAsia="en-US"/>
              </w:rPr>
              <w:t>Sandy Point State Park, Annapolis,</w:t>
            </w:r>
            <w:r w:rsidR="00262AC0">
              <w:rPr>
                <w:rFonts w:asciiTheme="minorHAnsi" w:eastAsiaTheme="minorHAnsi" w:hAnsiTheme="minorHAnsi" w:cstheme="minorHAnsi"/>
                <w:b/>
                <w:bCs/>
                <w:lang w:eastAsia="en-US"/>
              </w:rPr>
              <w:t xml:space="preserve"> </w:t>
            </w:r>
            <w:r w:rsidRPr="00262AC0">
              <w:rPr>
                <w:rFonts w:asciiTheme="minorHAnsi" w:eastAsiaTheme="minorHAnsi" w:hAnsiTheme="minorHAnsi" w:cstheme="minorHAnsi"/>
                <w:b/>
                <w:bCs/>
                <w:lang w:eastAsia="en-US"/>
              </w:rPr>
              <w:t>Maryland</w:t>
            </w:r>
          </w:p>
        </w:tc>
        <w:tc>
          <w:tcPr>
            <w:tcW w:w="782" w:type="dxa"/>
            <w:tcBorders>
              <w:top w:val="single" w:sz="4" w:space="0" w:color="auto"/>
              <w:left w:val="single" w:sz="4" w:space="0" w:color="auto"/>
              <w:bottom w:val="single" w:sz="4" w:space="0" w:color="auto"/>
              <w:right w:val="single" w:sz="4" w:space="0" w:color="auto"/>
            </w:tcBorders>
            <w:shd w:val="clear" w:color="auto" w:fill="F2F2F2" w:themeFill="background1" w:themeFillShade="F2"/>
            <w:tcMar>
              <w:top w:w="0" w:type="dxa"/>
              <w:left w:w="108" w:type="dxa"/>
              <w:bottom w:w="0" w:type="dxa"/>
              <w:right w:w="108" w:type="dxa"/>
            </w:tcMar>
          </w:tcPr>
          <w:p w14:paraId="78F4655C" w14:textId="77777777" w:rsidR="00E92A38" w:rsidRPr="00262AC0" w:rsidRDefault="00E92A38" w:rsidP="00262AC0">
            <w:pPr>
              <w:pStyle w:val="PlainText"/>
              <w:ind w:left="68"/>
              <w:rPr>
                <w:rFonts w:asciiTheme="minorHAnsi" w:hAnsiTheme="minorHAnsi" w:cstheme="minorHAnsi"/>
                <w:b/>
              </w:rPr>
            </w:pPr>
            <w:r w:rsidRPr="00262AC0">
              <w:rPr>
                <w:rFonts w:asciiTheme="minorHAnsi" w:hAnsiTheme="minorHAnsi" w:cstheme="minorHAnsi"/>
                <w:b/>
              </w:rPr>
              <w:t>ACT</w:t>
            </w:r>
          </w:p>
        </w:tc>
        <w:tc>
          <w:tcPr>
            <w:tcW w:w="270" w:type="dxa"/>
            <w:tcBorders>
              <w:top w:val="single" w:sz="4" w:space="0" w:color="auto"/>
              <w:left w:val="single" w:sz="4" w:space="0" w:color="auto"/>
              <w:bottom w:val="single" w:sz="4" w:space="0" w:color="auto"/>
              <w:right w:val="single" w:sz="4" w:space="0" w:color="auto"/>
            </w:tcBorders>
          </w:tcPr>
          <w:p w14:paraId="52E17454" w14:textId="7CDF8BF7" w:rsidR="00E92A38" w:rsidRPr="00262AC0" w:rsidRDefault="00062C43" w:rsidP="00B14948">
            <w:pPr>
              <w:pStyle w:val="PlainText"/>
              <w:ind w:left="68"/>
              <w:rPr>
                <w:rFonts w:asciiTheme="minorHAnsi" w:hAnsiTheme="minorHAnsi" w:cstheme="minorHAnsi"/>
              </w:rPr>
            </w:pPr>
            <w:r>
              <w:rPr>
                <w:rFonts w:asciiTheme="minorHAnsi" w:hAnsiTheme="minorHAnsi" w:cstheme="minorHAnsi"/>
              </w:rPr>
              <w:t>X</w:t>
            </w:r>
          </w:p>
        </w:tc>
        <w:tc>
          <w:tcPr>
            <w:tcW w:w="630"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2E38A8BD" w14:textId="77777777" w:rsidR="00E92A38" w:rsidRPr="00262AC0" w:rsidRDefault="00E92A38" w:rsidP="00262AC0">
            <w:pPr>
              <w:pStyle w:val="PlainText"/>
              <w:ind w:left="68"/>
              <w:rPr>
                <w:rFonts w:asciiTheme="minorHAnsi" w:hAnsiTheme="minorHAnsi" w:cstheme="minorHAnsi"/>
                <w:b/>
              </w:rPr>
            </w:pPr>
            <w:r w:rsidRPr="00262AC0">
              <w:rPr>
                <w:rFonts w:asciiTheme="minorHAnsi" w:hAnsiTheme="minorHAnsi" w:cstheme="minorHAnsi"/>
                <w:b/>
              </w:rPr>
              <w:t>NOT</w:t>
            </w:r>
          </w:p>
        </w:tc>
        <w:tc>
          <w:tcPr>
            <w:tcW w:w="270" w:type="dxa"/>
            <w:tcBorders>
              <w:top w:val="single" w:sz="4" w:space="0" w:color="auto"/>
              <w:left w:val="single" w:sz="4" w:space="0" w:color="auto"/>
              <w:bottom w:val="single" w:sz="4" w:space="0" w:color="auto"/>
              <w:right w:val="single" w:sz="4" w:space="0" w:color="auto"/>
            </w:tcBorders>
          </w:tcPr>
          <w:p w14:paraId="4EAE158E" w14:textId="77777777" w:rsidR="00E92A38" w:rsidRPr="00262AC0" w:rsidRDefault="00E92A38" w:rsidP="00262AC0">
            <w:pPr>
              <w:pStyle w:val="PlainText"/>
              <w:ind w:left="68"/>
              <w:rPr>
                <w:rFonts w:asciiTheme="minorHAnsi" w:hAnsiTheme="minorHAnsi" w:cstheme="minorHAnsi"/>
              </w:rPr>
            </w:pPr>
          </w:p>
        </w:tc>
      </w:tr>
      <w:tr w:rsidR="00E92A38" w:rsidRPr="00262AC0" w14:paraId="05397F18" w14:textId="77777777" w:rsidTr="00B35D83">
        <w:trPr>
          <w:cantSplit/>
        </w:trPr>
        <w:tc>
          <w:tcPr>
            <w:tcW w:w="472" w:type="dxa"/>
            <w:vMerge/>
            <w:tcBorders>
              <w:left w:val="single" w:sz="4" w:space="0" w:color="auto"/>
              <w:bottom w:val="single" w:sz="4" w:space="0" w:color="auto"/>
            </w:tcBorders>
            <w:tcMar>
              <w:top w:w="0" w:type="dxa"/>
              <w:left w:w="108" w:type="dxa"/>
              <w:bottom w:w="0" w:type="dxa"/>
              <w:right w:w="108" w:type="dxa"/>
            </w:tcMar>
          </w:tcPr>
          <w:p w14:paraId="7D457087" w14:textId="77777777" w:rsidR="00E92A38" w:rsidRPr="00262AC0" w:rsidRDefault="00E92A38" w:rsidP="00E0594C">
            <w:pPr>
              <w:pStyle w:val="PlainText"/>
              <w:numPr>
                <w:ilvl w:val="0"/>
                <w:numId w:val="14"/>
              </w:numPr>
              <w:ind w:left="330" w:hanging="330"/>
              <w:rPr>
                <w:rFonts w:asciiTheme="minorHAnsi" w:hAnsiTheme="minorHAnsi" w:cstheme="minorHAnsi"/>
              </w:rPr>
            </w:pPr>
          </w:p>
        </w:tc>
        <w:tc>
          <w:tcPr>
            <w:tcW w:w="2487"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6BFADE5B" w14:textId="77777777" w:rsidR="00E92A38" w:rsidRPr="00262AC0" w:rsidRDefault="00E92A38" w:rsidP="00915E39">
            <w:pPr>
              <w:pStyle w:val="PlainText"/>
              <w:rPr>
                <w:rFonts w:asciiTheme="minorHAnsi" w:hAnsiTheme="minorHAnsi" w:cstheme="minorHAnsi"/>
                <w:b/>
              </w:rPr>
            </w:pPr>
            <w:r w:rsidRPr="00262AC0">
              <w:rPr>
                <w:rFonts w:asciiTheme="minorHAnsi" w:hAnsiTheme="minorHAnsi" w:cstheme="minorHAnsi"/>
                <w:b/>
              </w:rPr>
              <w:t>Issue / Concern:</w:t>
            </w:r>
          </w:p>
        </w:tc>
        <w:tc>
          <w:tcPr>
            <w:tcW w:w="11429" w:type="dxa"/>
            <w:gridSpan w:val="8"/>
            <w:tcBorders>
              <w:top w:val="single" w:sz="4" w:space="0" w:color="auto"/>
              <w:left w:val="single" w:sz="4" w:space="0" w:color="auto"/>
              <w:bottom w:val="single" w:sz="4" w:space="0" w:color="auto"/>
              <w:right w:val="single" w:sz="4" w:space="0" w:color="auto"/>
            </w:tcBorders>
          </w:tcPr>
          <w:p w14:paraId="123137E1" w14:textId="2B23A71A" w:rsidR="00D9218A" w:rsidRPr="0079199D" w:rsidRDefault="00675BDC">
            <w:pPr>
              <w:autoSpaceDE w:val="0"/>
              <w:autoSpaceDN w:val="0"/>
              <w:adjustRightInd w:val="0"/>
              <w:ind w:left="68"/>
              <w:rPr>
                <w:rFonts w:asciiTheme="minorHAnsi" w:hAnsiTheme="minorHAnsi" w:cstheme="minorHAnsi"/>
                <w:sz w:val="20"/>
                <w:szCs w:val="20"/>
              </w:rPr>
            </w:pPr>
            <w:r w:rsidRPr="0079199D">
              <w:rPr>
                <w:rFonts w:asciiTheme="minorHAnsi" w:eastAsiaTheme="minorHAnsi" w:hAnsiTheme="minorHAnsi" w:cstheme="minorHAnsi"/>
                <w:sz w:val="20"/>
                <w:szCs w:val="20"/>
                <w:lang w:eastAsia="en-US"/>
              </w:rPr>
              <w:t xml:space="preserve">The USCG received a report from </w:t>
            </w:r>
            <w:r w:rsidR="00A4491C">
              <w:rPr>
                <w:rFonts w:asciiTheme="minorHAnsi" w:eastAsiaTheme="minorHAnsi" w:hAnsiTheme="minorHAnsi" w:cstheme="minorHAnsi"/>
                <w:sz w:val="20"/>
                <w:szCs w:val="20"/>
                <w:lang w:eastAsia="en-US"/>
              </w:rPr>
              <w:t xml:space="preserve">a </w:t>
            </w:r>
            <w:r w:rsidRPr="0079199D">
              <w:rPr>
                <w:rFonts w:asciiTheme="minorHAnsi" w:eastAsiaTheme="minorHAnsi" w:hAnsiTheme="minorHAnsi" w:cstheme="minorHAnsi"/>
                <w:sz w:val="20"/>
                <w:szCs w:val="20"/>
                <w:lang w:eastAsia="en-US"/>
              </w:rPr>
              <w:t>local marine salvage company that an individual was attempting to arrange towage of his partially disabled 32-foot Bayliner recreational vessel; however, because of previous disputes with commercial assistance providers, no commercial entity would agree to tow the vessel. Instead, the vessel owner traveled to Sandy Point State Park and moored at the public boat ramp</w:t>
            </w:r>
            <w:r w:rsidR="00A4491C">
              <w:rPr>
                <w:rFonts w:asciiTheme="minorHAnsi" w:eastAsiaTheme="minorHAnsi" w:hAnsiTheme="minorHAnsi" w:cstheme="minorHAnsi"/>
                <w:sz w:val="20"/>
                <w:szCs w:val="20"/>
                <w:lang w:eastAsia="en-US"/>
              </w:rPr>
              <w:t>.</w:t>
            </w:r>
            <w:r w:rsidRPr="0079199D">
              <w:rPr>
                <w:rFonts w:asciiTheme="minorHAnsi" w:eastAsiaTheme="minorHAnsi" w:hAnsiTheme="minorHAnsi" w:cstheme="minorHAnsi"/>
                <w:sz w:val="20"/>
                <w:szCs w:val="20"/>
                <w:lang w:eastAsia="en-US"/>
              </w:rPr>
              <w:t xml:space="preserve"> </w:t>
            </w:r>
            <w:r w:rsidR="00A4491C">
              <w:rPr>
                <w:rFonts w:asciiTheme="minorHAnsi" w:eastAsiaTheme="minorHAnsi" w:hAnsiTheme="minorHAnsi" w:cstheme="minorHAnsi"/>
                <w:sz w:val="20"/>
                <w:szCs w:val="20"/>
                <w:lang w:eastAsia="en-US"/>
              </w:rPr>
              <w:t>T</w:t>
            </w:r>
            <w:r w:rsidRPr="0079199D">
              <w:rPr>
                <w:rFonts w:asciiTheme="minorHAnsi" w:eastAsiaTheme="minorHAnsi" w:hAnsiTheme="minorHAnsi" w:cstheme="minorHAnsi"/>
                <w:sz w:val="20"/>
                <w:szCs w:val="20"/>
                <w:lang w:eastAsia="en-US"/>
              </w:rPr>
              <w:t xml:space="preserve">he vessel then began to sink, causing a sheen on the surface of the water, which was later determined to be coming from a ruptured hydraulic oil line. </w:t>
            </w:r>
          </w:p>
        </w:tc>
      </w:tr>
      <w:tr w:rsidR="00E92A38" w:rsidRPr="00262AC0" w14:paraId="1F48311C" w14:textId="77777777" w:rsidTr="00B35D83">
        <w:trPr>
          <w:cantSplit/>
        </w:trPr>
        <w:tc>
          <w:tcPr>
            <w:tcW w:w="472" w:type="dxa"/>
            <w:vMerge/>
            <w:tcBorders>
              <w:left w:val="single" w:sz="4" w:space="0" w:color="auto"/>
              <w:bottom w:val="single" w:sz="4" w:space="0" w:color="auto"/>
            </w:tcBorders>
            <w:tcMar>
              <w:top w:w="0" w:type="dxa"/>
              <w:left w:w="108" w:type="dxa"/>
              <w:bottom w:w="0" w:type="dxa"/>
              <w:right w:w="108" w:type="dxa"/>
            </w:tcMar>
          </w:tcPr>
          <w:p w14:paraId="09CD72B8" w14:textId="77777777" w:rsidR="00E92A38" w:rsidRPr="00262AC0" w:rsidRDefault="00E92A38" w:rsidP="00E0594C">
            <w:pPr>
              <w:pStyle w:val="PlainText"/>
              <w:numPr>
                <w:ilvl w:val="0"/>
                <w:numId w:val="14"/>
              </w:numPr>
              <w:ind w:left="330" w:hanging="330"/>
              <w:rPr>
                <w:rFonts w:asciiTheme="minorHAnsi" w:hAnsiTheme="minorHAnsi" w:cstheme="minorHAnsi"/>
              </w:rPr>
            </w:pPr>
          </w:p>
        </w:tc>
        <w:tc>
          <w:tcPr>
            <w:tcW w:w="2487"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29B6BCC2" w14:textId="77777777" w:rsidR="00E92A38" w:rsidRPr="00262AC0" w:rsidRDefault="00E92A38" w:rsidP="00915E39">
            <w:pPr>
              <w:pStyle w:val="PlainText"/>
              <w:rPr>
                <w:rFonts w:asciiTheme="minorHAnsi" w:hAnsiTheme="minorHAnsi" w:cstheme="minorHAnsi"/>
                <w:b/>
              </w:rPr>
            </w:pPr>
            <w:r w:rsidRPr="00262AC0">
              <w:rPr>
                <w:rFonts w:asciiTheme="minorHAnsi" w:hAnsiTheme="minorHAnsi" w:cstheme="minorHAnsi"/>
                <w:b/>
              </w:rPr>
              <w:t>Agencies Involved:</w:t>
            </w:r>
          </w:p>
        </w:tc>
        <w:tc>
          <w:tcPr>
            <w:tcW w:w="11429" w:type="dxa"/>
            <w:gridSpan w:val="8"/>
            <w:tcBorders>
              <w:top w:val="single" w:sz="4" w:space="0" w:color="auto"/>
              <w:left w:val="single" w:sz="4" w:space="0" w:color="auto"/>
              <w:bottom w:val="single" w:sz="4" w:space="0" w:color="auto"/>
              <w:right w:val="single" w:sz="4" w:space="0" w:color="auto"/>
            </w:tcBorders>
          </w:tcPr>
          <w:p w14:paraId="627435FE" w14:textId="5FCE0A87" w:rsidR="00E92A38" w:rsidRPr="0079199D" w:rsidRDefault="00675BDC" w:rsidP="00262AC0">
            <w:pPr>
              <w:pStyle w:val="PlainText"/>
              <w:ind w:left="68"/>
              <w:jc w:val="both"/>
              <w:rPr>
                <w:rFonts w:asciiTheme="minorHAnsi" w:hAnsiTheme="minorHAnsi" w:cstheme="minorHAnsi"/>
                <w:sz w:val="20"/>
                <w:szCs w:val="20"/>
              </w:rPr>
            </w:pPr>
            <w:r w:rsidRPr="0079199D">
              <w:rPr>
                <w:rFonts w:asciiTheme="minorHAnsi" w:hAnsiTheme="minorHAnsi" w:cstheme="minorHAnsi"/>
                <w:sz w:val="20"/>
                <w:szCs w:val="20"/>
              </w:rPr>
              <w:t>USCG, MDE, MNRP</w:t>
            </w:r>
            <w:r w:rsidR="00AE7760">
              <w:rPr>
                <w:rFonts w:asciiTheme="minorHAnsi" w:hAnsiTheme="minorHAnsi" w:cstheme="minorHAnsi"/>
                <w:sz w:val="20"/>
                <w:szCs w:val="20"/>
              </w:rPr>
              <w:t>, MDNR</w:t>
            </w:r>
          </w:p>
        </w:tc>
      </w:tr>
      <w:tr w:rsidR="00E92A38" w:rsidRPr="00262AC0" w14:paraId="6FFB79E4" w14:textId="77777777" w:rsidTr="00B35D83">
        <w:trPr>
          <w:cantSplit/>
        </w:trPr>
        <w:tc>
          <w:tcPr>
            <w:tcW w:w="472" w:type="dxa"/>
            <w:vMerge/>
            <w:tcBorders>
              <w:left w:val="single" w:sz="4" w:space="0" w:color="auto"/>
              <w:bottom w:val="single" w:sz="4" w:space="0" w:color="auto"/>
            </w:tcBorders>
            <w:tcMar>
              <w:top w:w="0" w:type="dxa"/>
              <w:left w:w="108" w:type="dxa"/>
              <w:bottom w:w="0" w:type="dxa"/>
              <w:right w:w="108" w:type="dxa"/>
            </w:tcMar>
          </w:tcPr>
          <w:p w14:paraId="2F90BEDD" w14:textId="77777777" w:rsidR="00E92A38" w:rsidRPr="00262AC0" w:rsidRDefault="00E92A38" w:rsidP="00E0594C">
            <w:pPr>
              <w:pStyle w:val="PlainText"/>
              <w:numPr>
                <w:ilvl w:val="0"/>
                <w:numId w:val="14"/>
              </w:numPr>
              <w:ind w:left="330" w:hanging="330"/>
              <w:rPr>
                <w:rFonts w:asciiTheme="minorHAnsi" w:hAnsiTheme="minorHAnsi" w:cstheme="minorHAnsi"/>
              </w:rPr>
            </w:pPr>
          </w:p>
        </w:tc>
        <w:tc>
          <w:tcPr>
            <w:tcW w:w="2487"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5EF6E6E5" w14:textId="77777777" w:rsidR="00E92A38" w:rsidRPr="00262AC0" w:rsidRDefault="00E92A38" w:rsidP="00915E39">
            <w:pPr>
              <w:pStyle w:val="PlainText"/>
              <w:rPr>
                <w:rFonts w:asciiTheme="minorHAnsi" w:hAnsiTheme="minorHAnsi" w:cstheme="minorHAnsi"/>
                <w:b/>
              </w:rPr>
            </w:pPr>
            <w:r w:rsidRPr="00262AC0">
              <w:rPr>
                <w:rFonts w:asciiTheme="minorHAnsi" w:hAnsiTheme="minorHAnsi" w:cstheme="minorHAnsi"/>
                <w:b/>
              </w:rPr>
              <w:t>Decisions Made:</w:t>
            </w:r>
          </w:p>
        </w:tc>
        <w:tc>
          <w:tcPr>
            <w:tcW w:w="11429" w:type="dxa"/>
            <w:gridSpan w:val="8"/>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4104CB63" w14:textId="35CD8FD5" w:rsidR="00D9218A" w:rsidRPr="0079199D" w:rsidRDefault="00B14948">
            <w:pPr>
              <w:pStyle w:val="PlainText"/>
              <w:ind w:left="-22"/>
              <w:jc w:val="both"/>
              <w:rPr>
                <w:rFonts w:asciiTheme="minorHAnsi" w:hAnsiTheme="minorHAnsi" w:cstheme="minorHAnsi"/>
                <w:sz w:val="20"/>
                <w:szCs w:val="20"/>
              </w:rPr>
            </w:pPr>
            <w:r>
              <w:rPr>
                <w:rFonts w:asciiTheme="minorHAnsi" w:eastAsiaTheme="minorHAnsi" w:hAnsiTheme="minorHAnsi" w:cstheme="minorHAnsi"/>
                <w:sz w:val="20"/>
                <w:szCs w:val="20"/>
                <w:lang w:eastAsia="en-US"/>
              </w:rPr>
              <w:t>Maryland Department of the Environment (</w:t>
            </w:r>
            <w:r w:rsidR="00192C1E" w:rsidRPr="0079199D">
              <w:rPr>
                <w:rFonts w:asciiTheme="minorHAnsi" w:eastAsiaTheme="minorHAnsi" w:hAnsiTheme="minorHAnsi" w:cstheme="minorHAnsi"/>
                <w:sz w:val="20"/>
                <w:szCs w:val="20"/>
                <w:lang w:eastAsia="en-US"/>
              </w:rPr>
              <w:t>MDE</w:t>
            </w:r>
            <w:r>
              <w:rPr>
                <w:rFonts w:asciiTheme="minorHAnsi" w:eastAsiaTheme="minorHAnsi" w:hAnsiTheme="minorHAnsi" w:cstheme="minorHAnsi"/>
                <w:sz w:val="20"/>
                <w:szCs w:val="20"/>
                <w:lang w:eastAsia="en-US"/>
              </w:rPr>
              <w:t>)</w:t>
            </w:r>
            <w:r w:rsidR="00192C1E" w:rsidRPr="0079199D">
              <w:rPr>
                <w:rFonts w:asciiTheme="minorHAnsi" w:eastAsiaTheme="minorHAnsi" w:hAnsiTheme="minorHAnsi" w:cstheme="minorHAnsi"/>
                <w:sz w:val="20"/>
                <w:szCs w:val="20"/>
                <w:lang w:eastAsia="en-US"/>
              </w:rPr>
              <w:t xml:space="preserve"> responded and placed sorbent material around the vessel. Maryland Natural Resources Police (MNRP) cited the vessel owner for obstructing the boat ramp and directed the individual to remove the vessel</w:t>
            </w:r>
            <w:r w:rsidR="00A4491C">
              <w:rPr>
                <w:rFonts w:asciiTheme="minorHAnsi" w:eastAsiaTheme="minorHAnsi" w:hAnsiTheme="minorHAnsi" w:cstheme="minorHAnsi"/>
                <w:sz w:val="20"/>
                <w:szCs w:val="20"/>
                <w:lang w:eastAsia="en-US"/>
              </w:rPr>
              <w:t>.</w:t>
            </w:r>
            <w:r w:rsidR="00192C1E" w:rsidRPr="0079199D">
              <w:rPr>
                <w:rFonts w:asciiTheme="minorHAnsi" w:eastAsiaTheme="minorHAnsi" w:hAnsiTheme="minorHAnsi" w:cstheme="minorHAnsi"/>
                <w:sz w:val="20"/>
                <w:szCs w:val="20"/>
                <w:lang w:eastAsia="en-US"/>
              </w:rPr>
              <w:t xml:space="preserve"> </w:t>
            </w:r>
            <w:r w:rsidR="00A4491C">
              <w:rPr>
                <w:rFonts w:asciiTheme="minorHAnsi" w:eastAsiaTheme="minorHAnsi" w:hAnsiTheme="minorHAnsi" w:cstheme="minorHAnsi"/>
                <w:sz w:val="20"/>
                <w:szCs w:val="20"/>
                <w:lang w:eastAsia="en-US"/>
              </w:rPr>
              <w:t>T</w:t>
            </w:r>
            <w:r w:rsidR="00192C1E" w:rsidRPr="0079199D">
              <w:rPr>
                <w:rFonts w:asciiTheme="minorHAnsi" w:eastAsiaTheme="minorHAnsi" w:hAnsiTheme="minorHAnsi" w:cstheme="minorHAnsi"/>
                <w:sz w:val="20"/>
                <w:szCs w:val="20"/>
                <w:lang w:eastAsia="en-US"/>
              </w:rPr>
              <w:t xml:space="preserve">he individual </w:t>
            </w:r>
            <w:r w:rsidR="00192C1E" w:rsidRPr="0079199D">
              <w:rPr>
                <w:rFonts w:asciiTheme="minorHAnsi" w:eastAsiaTheme="minorHAnsi" w:hAnsiTheme="minorHAnsi" w:cstheme="minorHAnsi"/>
                <w:sz w:val="20"/>
                <w:szCs w:val="20"/>
                <w:lang w:eastAsia="en-US"/>
              </w:rPr>
              <w:lastRenderedPageBreak/>
              <w:t xml:space="preserve">indicated </w:t>
            </w:r>
            <w:r w:rsidR="00A4491C">
              <w:rPr>
                <w:rFonts w:asciiTheme="minorHAnsi" w:eastAsiaTheme="minorHAnsi" w:hAnsiTheme="minorHAnsi" w:cstheme="minorHAnsi"/>
                <w:sz w:val="20"/>
                <w:szCs w:val="20"/>
                <w:lang w:eastAsia="en-US"/>
              </w:rPr>
              <w:t xml:space="preserve">that </w:t>
            </w:r>
            <w:r w:rsidR="00192C1E" w:rsidRPr="0079199D">
              <w:rPr>
                <w:rFonts w:asciiTheme="minorHAnsi" w:eastAsiaTheme="minorHAnsi" w:hAnsiTheme="minorHAnsi" w:cstheme="minorHAnsi"/>
                <w:sz w:val="20"/>
                <w:szCs w:val="20"/>
                <w:lang w:eastAsia="en-US"/>
              </w:rPr>
              <w:t xml:space="preserve">he did not own a vehicle and was unable to trailer the vessel off the boat ramp, even after the vessel was raised with assistance from </w:t>
            </w:r>
            <w:r w:rsidR="00AE7760">
              <w:rPr>
                <w:rFonts w:asciiTheme="minorHAnsi" w:eastAsiaTheme="minorHAnsi" w:hAnsiTheme="minorHAnsi" w:cstheme="minorHAnsi"/>
                <w:sz w:val="20"/>
                <w:szCs w:val="20"/>
                <w:lang w:eastAsia="en-US"/>
              </w:rPr>
              <w:t>Maryland Department of Natural Resources (M</w:t>
            </w:r>
            <w:r w:rsidR="00192C1E" w:rsidRPr="0079199D">
              <w:rPr>
                <w:rFonts w:asciiTheme="minorHAnsi" w:eastAsiaTheme="minorHAnsi" w:hAnsiTheme="minorHAnsi" w:cstheme="minorHAnsi"/>
                <w:sz w:val="20"/>
                <w:szCs w:val="20"/>
                <w:lang w:eastAsia="en-US"/>
              </w:rPr>
              <w:t>DNR</w:t>
            </w:r>
            <w:r w:rsidR="00AE7760">
              <w:rPr>
                <w:rFonts w:asciiTheme="minorHAnsi" w:eastAsiaTheme="minorHAnsi" w:hAnsiTheme="minorHAnsi" w:cstheme="minorHAnsi"/>
                <w:sz w:val="20"/>
                <w:szCs w:val="20"/>
                <w:lang w:eastAsia="en-US"/>
              </w:rPr>
              <w:t>)</w:t>
            </w:r>
            <w:r w:rsidR="00192C1E" w:rsidRPr="0079199D">
              <w:rPr>
                <w:rFonts w:asciiTheme="minorHAnsi" w:eastAsiaTheme="minorHAnsi" w:hAnsiTheme="minorHAnsi" w:cstheme="minorHAnsi"/>
                <w:sz w:val="20"/>
                <w:szCs w:val="20"/>
                <w:lang w:eastAsia="en-US"/>
              </w:rPr>
              <w:t xml:space="preserve"> officers. The vessel owner conducted repairs of </w:t>
            </w:r>
            <w:r w:rsidR="00A4491C">
              <w:rPr>
                <w:rFonts w:asciiTheme="minorHAnsi" w:eastAsiaTheme="minorHAnsi" w:hAnsiTheme="minorHAnsi" w:cstheme="minorHAnsi"/>
                <w:sz w:val="20"/>
                <w:szCs w:val="20"/>
                <w:lang w:eastAsia="en-US"/>
              </w:rPr>
              <w:t xml:space="preserve">the </w:t>
            </w:r>
            <w:r w:rsidR="00192C1E" w:rsidRPr="0079199D">
              <w:rPr>
                <w:rFonts w:asciiTheme="minorHAnsi" w:eastAsiaTheme="minorHAnsi" w:hAnsiTheme="minorHAnsi" w:cstheme="minorHAnsi"/>
                <w:sz w:val="20"/>
                <w:szCs w:val="20"/>
                <w:lang w:eastAsia="en-US"/>
              </w:rPr>
              <w:t>engine and removed the vessel on 3 October 2019.</w:t>
            </w:r>
          </w:p>
        </w:tc>
      </w:tr>
      <w:tr w:rsidR="00A94A09" w:rsidRPr="00262AC0" w14:paraId="7FAB5687" w14:textId="77777777" w:rsidTr="00B35D83">
        <w:trPr>
          <w:cantSplit/>
        </w:trPr>
        <w:tc>
          <w:tcPr>
            <w:tcW w:w="472" w:type="dxa"/>
            <w:vMerge w:val="restart"/>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51624D58" w14:textId="77777777" w:rsidR="00E33AF7" w:rsidRPr="00262AC0" w:rsidRDefault="00E33AF7" w:rsidP="00BA30B1">
            <w:pPr>
              <w:pStyle w:val="PlainText"/>
              <w:numPr>
                <w:ilvl w:val="0"/>
                <w:numId w:val="14"/>
              </w:numPr>
              <w:ind w:left="331" w:hanging="331"/>
              <w:rPr>
                <w:rFonts w:asciiTheme="minorHAnsi" w:hAnsiTheme="minorHAnsi" w:cstheme="minorHAnsi"/>
              </w:rPr>
            </w:pPr>
          </w:p>
        </w:tc>
        <w:tc>
          <w:tcPr>
            <w:tcW w:w="68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433DF7B8" w14:textId="77777777" w:rsidR="00E33AF7" w:rsidRPr="00262AC0" w:rsidRDefault="00E33AF7" w:rsidP="00915E39">
            <w:pPr>
              <w:pStyle w:val="PlainText"/>
              <w:rPr>
                <w:rFonts w:asciiTheme="minorHAnsi" w:hAnsiTheme="minorHAnsi" w:cstheme="minorHAnsi"/>
                <w:b/>
              </w:rPr>
            </w:pPr>
            <w:r w:rsidRPr="00262AC0">
              <w:rPr>
                <w:rFonts w:asciiTheme="minorHAnsi" w:hAnsiTheme="minorHAnsi" w:cstheme="minorHAnsi"/>
                <w:b/>
              </w:rPr>
              <w:t>Dates:</w:t>
            </w:r>
          </w:p>
        </w:tc>
        <w:tc>
          <w:tcPr>
            <w:tcW w:w="1800"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3B552403" w14:textId="1057D6AE" w:rsidR="00E33AF7" w:rsidRPr="00262AC0" w:rsidRDefault="006C7895" w:rsidP="00AE7760">
            <w:pPr>
              <w:pStyle w:val="PlainText"/>
              <w:jc w:val="right"/>
              <w:rPr>
                <w:rFonts w:asciiTheme="minorHAnsi" w:hAnsiTheme="minorHAnsi" w:cstheme="minorHAnsi"/>
              </w:rPr>
            </w:pPr>
            <w:r w:rsidRPr="00262AC0">
              <w:rPr>
                <w:rFonts w:asciiTheme="minorHAnsi" w:hAnsiTheme="minorHAnsi" w:cstheme="minorHAnsi"/>
              </w:rPr>
              <w:t>Sep 21 2019</w:t>
            </w:r>
          </w:p>
        </w:tc>
        <w:tc>
          <w:tcPr>
            <w:tcW w:w="632"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4C535C95" w14:textId="77777777" w:rsidR="00E33AF7" w:rsidRPr="00262AC0" w:rsidRDefault="00E33AF7" w:rsidP="00262AC0">
            <w:pPr>
              <w:pStyle w:val="PlainText"/>
              <w:ind w:left="3"/>
              <w:jc w:val="center"/>
              <w:rPr>
                <w:rFonts w:asciiTheme="minorHAnsi" w:hAnsiTheme="minorHAnsi" w:cstheme="minorHAnsi"/>
                <w:b/>
              </w:rPr>
            </w:pPr>
            <w:r w:rsidRPr="00262AC0">
              <w:rPr>
                <w:rFonts w:asciiTheme="minorHAnsi" w:hAnsiTheme="minorHAnsi" w:cstheme="minorHAnsi"/>
                <w:b/>
              </w:rPr>
              <w:t>Event:</w:t>
            </w:r>
          </w:p>
        </w:tc>
        <w:tc>
          <w:tcPr>
            <w:tcW w:w="8845" w:type="dxa"/>
            <w:gridSpan w:val="3"/>
            <w:tcBorders>
              <w:top w:val="single" w:sz="4" w:space="0" w:color="auto"/>
              <w:left w:val="single" w:sz="4" w:space="0" w:color="auto"/>
              <w:bottom w:val="single" w:sz="4" w:space="0" w:color="auto"/>
              <w:right w:val="single" w:sz="4" w:space="0" w:color="auto"/>
            </w:tcBorders>
          </w:tcPr>
          <w:p w14:paraId="3513A3A2" w14:textId="4F9524C7" w:rsidR="00E33AF7" w:rsidRPr="00262AC0" w:rsidRDefault="00D80B55" w:rsidP="00637E90">
            <w:pPr>
              <w:pStyle w:val="PlainText"/>
              <w:ind w:left="68"/>
              <w:rPr>
                <w:rFonts w:asciiTheme="minorHAnsi" w:hAnsiTheme="minorHAnsi" w:cstheme="minorHAnsi"/>
                <w:b/>
                <w:bCs/>
              </w:rPr>
            </w:pPr>
            <w:r w:rsidRPr="00262AC0">
              <w:rPr>
                <w:rFonts w:asciiTheme="minorHAnsi" w:eastAsiaTheme="minorHAnsi" w:hAnsiTheme="minorHAnsi" w:cstheme="minorHAnsi"/>
                <w:b/>
                <w:bCs/>
                <w:lang w:eastAsia="en-US"/>
              </w:rPr>
              <w:t xml:space="preserve">Merchant Tanker (M/T) FRONT LOKI </w:t>
            </w:r>
            <w:r w:rsidR="00637E90">
              <w:rPr>
                <w:rFonts w:asciiTheme="minorHAnsi" w:eastAsiaTheme="minorHAnsi" w:hAnsiTheme="minorHAnsi" w:cstheme="minorHAnsi"/>
                <w:b/>
                <w:bCs/>
                <w:lang w:eastAsia="en-US"/>
              </w:rPr>
              <w:t>D</w:t>
            </w:r>
            <w:r w:rsidR="00637E90" w:rsidRPr="00262AC0">
              <w:rPr>
                <w:rFonts w:asciiTheme="minorHAnsi" w:eastAsiaTheme="minorHAnsi" w:hAnsiTheme="minorHAnsi" w:cstheme="minorHAnsi"/>
                <w:b/>
                <w:bCs/>
                <w:lang w:eastAsia="en-US"/>
              </w:rPr>
              <w:t>ischarge</w:t>
            </w:r>
            <w:r w:rsidR="00637E90">
              <w:rPr>
                <w:rFonts w:asciiTheme="minorHAnsi" w:eastAsiaTheme="minorHAnsi" w:hAnsiTheme="minorHAnsi" w:cstheme="minorHAnsi"/>
                <w:b/>
                <w:bCs/>
                <w:lang w:eastAsia="en-US"/>
              </w:rPr>
              <w:t xml:space="preserve"> </w:t>
            </w:r>
            <w:r w:rsidR="00EA41CB">
              <w:rPr>
                <w:rFonts w:asciiTheme="minorHAnsi" w:eastAsiaTheme="minorHAnsi" w:hAnsiTheme="minorHAnsi" w:cstheme="minorHAnsi"/>
                <w:b/>
                <w:bCs/>
                <w:lang w:eastAsia="en-US"/>
              </w:rPr>
              <w:t>-</w:t>
            </w:r>
            <w:r w:rsidR="00CD2FB9">
              <w:rPr>
                <w:rFonts w:asciiTheme="minorHAnsi" w:eastAsiaTheme="minorHAnsi" w:hAnsiTheme="minorHAnsi" w:cstheme="minorHAnsi"/>
                <w:b/>
                <w:bCs/>
                <w:lang w:eastAsia="en-US"/>
              </w:rPr>
              <w:t xml:space="preserve"> Delaware River, Delaware</w:t>
            </w:r>
          </w:p>
        </w:tc>
        <w:tc>
          <w:tcPr>
            <w:tcW w:w="782" w:type="dxa"/>
            <w:tcBorders>
              <w:top w:val="single" w:sz="4" w:space="0" w:color="auto"/>
              <w:left w:val="single" w:sz="4" w:space="0" w:color="auto"/>
              <w:bottom w:val="single" w:sz="4" w:space="0" w:color="auto"/>
              <w:right w:val="single" w:sz="4" w:space="0" w:color="auto"/>
            </w:tcBorders>
            <w:shd w:val="clear" w:color="auto" w:fill="F2F2F2" w:themeFill="background1" w:themeFillShade="F2"/>
            <w:tcMar>
              <w:top w:w="0" w:type="dxa"/>
              <w:left w:w="108" w:type="dxa"/>
              <w:bottom w:w="0" w:type="dxa"/>
              <w:right w:w="108" w:type="dxa"/>
            </w:tcMar>
          </w:tcPr>
          <w:p w14:paraId="4D796015" w14:textId="77777777" w:rsidR="00E33AF7" w:rsidRPr="00262AC0" w:rsidRDefault="00E33AF7" w:rsidP="00262AC0">
            <w:pPr>
              <w:pStyle w:val="PlainText"/>
              <w:ind w:left="68"/>
              <w:rPr>
                <w:rFonts w:asciiTheme="minorHAnsi" w:hAnsiTheme="minorHAnsi" w:cstheme="minorHAnsi"/>
                <w:b/>
              </w:rPr>
            </w:pPr>
            <w:r w:rsidRPr="00262AC0">
              <w:rPr>
                <w:rFonts w:asciiTheme="minorHAnsi" w:hAnsiTheme="minorHAnsi" w:cstheme="minorHAnsi"/>
                <w:b/>
              </w:rPr>
              <w:t>ACT</w:t>
            </w:r>
          </w:p>
        </w:tc>
        <w:tc>
          <w:tcPr>
            <w:tcW w:w="270" w:type="dxa"/>
            <w:tcBorders>
              <w:top w:val="single" w:sz="4" w:space="0" w:color="auto"/>
              <w:left w:val="single" w:sz="4" w:space="0" w:color="auto"/>
              <w:bottom w:val="single" w:sz="4" w:space="0" w:color="auto"/>
              <w:right w:val="single" w:sz="4" w:space="0" w:color="auto"/>
            </w:tcBorders>
          </w:tcPr>
          <w:p w14:paraId="4467E47D" w14:textId="638141C4" w:rsidR="00E33AF7" w:rsidRPr="00262AC0" w:rsidRDefault="00D80B55" w:rsidP="00262AC0">
            <w:pPr>
              <w:pStyle w:val="PlainText"/>
              <w:ind w:left="68"/>
              <w:rPr>
                <w:rFonts w:asciiTheme="minorHAnsi" w:hAnsiTheme="minorHAnsi" w:cstheme="minorHAnsi"/>
              </w:rPr>
            </w:pPr>
            <w:r w:rsidRPr="00262AC0">
              <w:rPr>
                <w:rFonts w:asciiTheme="minorHAnsi" w:hAnsiTheme="minorHAnsi" w:cstheme="minorHAnsi"/>
              </w:rPr>
              <w:t>X</w:t>
            </w:r>
          </w:p>
        </w:tc>
        <w:tc>
          <w:tcPr>
            <w:tcW w:w="630"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60B56799" w14:textId="77777777" w:rsidR="00E33AF7" w:rsidRPr="00262AC0" w:rsidRDefault="00E33AF7" w:rsidP="00262AC0">
            <w:pPr>
              <w:pStyle w:val="PlainText"/>
              <w:ind w:left="68"/>
              <w:rPr>
                <w:rFonts w:asciiTheme="minorHAnsi" w:hAnsiTheme="minorHAnsi" w:cstheme="minorHAnsi"/>
                <w:b/>
              </w:rPr>
            </w:pPr>
            <w:r w:rsidRPr="00262AC0">
              <w:rPr>
                <w:rFonts w:asciiTheme="minorHAnsi" w:hAnsiTheme="minorHAnsi" w:cstheme="minorHAnsi"/>
                <w:b/>
              </w:rPr>
              <w:t>NOT</w:t>
            </w:r>
          </w:p>
        </w:tc>
        <w:tc>
          <w:tcPr>
            <w:tcW w:w="270" w:type="dxa"/>
            <w:tcBorders>
              <w:top w:val="single" w:sz="4" w:space="0" w:color="auto"/>
              <w:left w:val="single" w:sz="4" w:space="0" w:color="auto"/>
              <w:bottom w:val="single" w:sz="4" w:space="0" w:color="auto"/>
              <w:right w:val="single" w:sz="4" w:space="0" w:color="auto"/>
            </w:tcBorders>
          </w:tcPr>
          <w:p w14:paraId="2A5450C5" w14:textId="77777777" w:rsidR="00E33AF7" w:rsidRPr="00262AC0" w:rsidRDefault="00E33AF7" w:rsidP="00262AC0">
            <w:pPr>
              <w:pStyle w:val="PlainText"/>
              <w:ind w:left="68"/>
              <w:rPr>
                <w:rFonts w:asciiTheme="minorHAnsi" w:hAnsiTheme="minorHAnsi" w:cstheme="minorHAnsi"/>
              </w:rPr>
            </w:pPr>
          </w:p>
        </w:tc>
      </w:tr>
      <w:tr w:rsidR="00E33AF7" w:rsidRPr="00262AC0" w14:paraId="7A157FBF" w14:textId="77777777" w:rsidTr="00B35D83">
        <w:trPr>
          <w:cantSplit/>
        </w:trPr>
        <w:tc>
          <w:tcPr>
            <w:tcW w:w="472" w:type="dxa"/>
            <w:vMerge/>
            <w:tcBorders>
              <w:left w:val="single" w:sz="4" w:space="0" w:color="auto"/>
              <w:bottom w:val="single" w:sz="4" w:space="0" w:color="auto"/>
            </w:tcBorders>
            <w:tcMar>
              <w:top w:w="0" w:type="dxa"/>
              <w:left w:w="108" w:type="dxa"/>
              <w:bottom w:w="0" w:type="dxa"/>
              <w:right w:w="108" w:type="dxa"/>
            </w:tcMar>
          </w:tcPr>
          <w:p w14:paraId="6B236563" w14:textId="77777777" w:rsidR="00E33AF7" w:rsidRPr="00262AC0" w:rsidRDefault="00E33AF7" w:rsidP="00E0594C">
            <w:pPr>
              <w:pStyle w:val="PlainText"/>
              <w:numPr>
                <w:ilvl w:val="0"/>
                <w:numId w:val="14"/>
              </w:numPr>
              <w:ind w:left="330" w:hanging="330"/>
              <w:rPr>
                <w:rFonts w:asciiTheme="minorHAnsi" w:hAnsiTheme="minorHAnsi" w:cstheme="minorHAnsi"/>
              </w:rPr>
            </w:pPr>
          </w:p>
        </w:tc>
        <w:tc>
          <w:tcPr>
            <w:tcW w:w="2487"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47F579FB" w14:textId="77777777" w:rsidR="00E33AF7" w:rsidRPr="00262AC0" w:rsidRDefault="00E33AF7" w:rsidP="00915E39">
            <w:pPr>
              <w:pStyle w:val="PlainText"/>
              <w:rPr>
                <w:rFonts w:asciiTheme="minorHAnsi" w:hAnsiTheme="minorHAnsi" w:cstheme="minorHAnsi"/>
                <w:b/>
              </w:rPr>
            </w:pPr>
            <w:r w:rsidRPr="00262AC0">
              <w:rPr>
                <w:rFonts w:asciiTheme="minorHAnsi" w:hAnsiTheme="minorHAnsi" w:cstheme="minorHAnsi"/>
                <w:b/>
              </w:rPr>
              <w:t>Issue / Concern:</w:t>
            </w:r>
          </w:p>
        </w:tc>
        <w:tc>
          <w:tcPr>
            <w:tcW w:w="11429" w:type="dxa"/>
            <w:gridSpan w:val="8"/>
            <w:tcBorders>
              <w:top w:val="single" w:sz="4" w:space="0" w:color="auto"/>
              <w:left w:val="single" w:sz="4" w:space="0" w:color="auto"/>
              <w:bottom w:val="single" w:sz="4" w:space="0" w:color="auto"/>
              <w:right w:val="single" w:sz="4" w:space="0" w:color="auto"/>
            </w:tcBorders>
          </w:tcPr>
          <w:p w14:paraId="2F556521" w14:textId="10E6CD80" w:rsidR="00E33AF7" w:rsidRPr="0079199D" w:rsidRDefault="00281EBC" w:rsidP="00262AC0">
            <w:pPr>
              <w:autoSpaceDE w:val="0"/>
              <w:autoSpaceDN w:val="0"/>
              <w:adjustRightInd w:val="0"/>
              <w:ind w:left="68"/>
              <w:rPr>
                <w:rFonts w:asciiTheme="minorHAnsi" w:hAnsiTheme="minorHAnsi" w:cstheme="minorHAnsi"/>
                <w:sz w:val="20"/>
                <w:szCs w:val="20"/>
              </w:rPr>
            </w:pPr>
            <w:r w:rsidRPr="0079199D">
              <w:rPr>
                <w:rFonts w:asciiTheme="minorHAnsi" w:eastAsiaTheme="minorHAnsi" w:hAnsiTheme="minorHAnsi" w:cstheme="minorHAnsi"/>
                <w:sz w:val="20"/>
                <w:szCs w:val="20"/>
                <w:lang w:eastAsia="en-US"/>
              </w:rPr>
              <w:t xml:space="preserve">Merchant Tanker (M/T) FRONT LOKI discharged 1 gallon of crude oil into the Delaware River while engaged in cargo operations at Monroe Energy Terminal. The spill was attributed to an equipment failure. Approximately 15 </w:t>
            </w:r>
            <w:r w:rsidR="00AE7760">
              <w:rPr>
                <w:rFonts w:asciiTheme="minorHAnsi" w:eastAsiaTheme="minorHAnsi" w:hAnsiTheme="minorHAnsi" w:cstheme="minorHAnsi"/>
                <w:sz w:val="20"/>
                <w:szCs w:val="20"/>
                <w:lang w:eastAsia="en-US"/>
              </w:rPr>
              <w:t>barrels (</w:t>
            </w:r>
            <w:r w:rsidRPr="0079199D">
              <w:rPr>
                <w:rFonts w:asciiTheme="minorHAnsi" w:eastAsiaTheme="minorHAnsi" w:hAnsiTheme="minorHAnsi" w:cstheme="minorHAnsi"/>
                <w:sz w:val="20"/>
                <w:szCs w:val="20"/>
                <w:lang w:eastAsia="en-US"/>
              </w:rPr>
              <w:t>BBL</w:t>
            </w:r>
            <w:r w:rsidR="00AE7760">
              <w:rPr>
                <w:rFonts w:asciiTheme="minorHAnsi" w:eastAsiaTheme="minorHAnsi" w:hAnsiTheme="minorHAnsi" w:cstheme="minorHAnsi"/>
                <w:sz w:val="20"/>
                <w:szCs w:val="20"/>
                <w:lang w:eastAsia="en-US"/>
              </w:rPr>
              <w:t>)</w:t>
            </w:r>
            <w:r w:rsidRPr="0079199D">
              <w:rPr>
                <w:rFonts w:asciiTheme="minorHAnsi" w:eastAsiaTheme="minorHAnsi" w:hAnsiTheme="minorHAnsi" w:cstheme="minorHAnsi"/>
                <w:sz w:val="20"/>
                <w:szCs w:val="20"/>
                <w:lang w:eastAsia="en-US"/>
              </w:rPr>
              <w:t xml:space="preserve"> (630 gallons) of oil were discharged on deck. The vessel and the facility activated respective response plans and the facility’s vacuum trucks were able to remove the discharged crude oil.</w:t>
            </w:r>
          </w:p>
        </w:tc>
      </w:tr>
      <w:tr w:rsidR="00D80B55" w:rsidRPr="00262AC0" w14:paraId="465FBD0F" w14:textId="77777777" w:rsidTr="00B35D83">
        <w:trPr>
          <w:cantSplit/>
        </w:trPr>
        <w:tc>
          <w:tcPr>
            <w:tcW w:w="472" w:type="dxa"/>
            <w:vMerge/>
            <w:tcBorders>
              <w:left w:val="single" w:sz="4" w:space="0" w:color="auto"/>
              <w:bottom w:val="single" w:sz="4" w:space="0" w:color="auto"/>
            </w:tcBorders>
            <w:tcMar>
              <w:top w:w="0" w:type="dxa"/>
              <w:left w:w="108" w:type="dxa"/>
              <w:bottom w:w="0" w:type="dxa"/>
              <w:right w:w="108" w:type="dxa"/>
            </w:tcMar>
          </w:tcPr>
          <w:p w14:paraId="25D2BDA5" w14:textId="77777777" w:rsidR="00D80B55" w:rsidRPr="00262AC0" w:rsidRDefault="00D80B55" w:rsidP="00D80B55">
            <w:pPr>
              <w:pStyle w:val="PlainText"/>
              <w:numPr>
                <w:ilvl w:val="0"/>
                <w:numId w:val="14"/>
              </w:numPr>
              <w:ind w:left="330" w:hanging="330"/>
              <w:rPr>
                <w:rFonts w:asciiTheme="minorHAnsi" w:hAnsiTheme="minorHAnsi" w:cstheme="minorHAnsi"/>
              </w:rPr>
            </w:pPr>
          </w:p>
        </w:tc>
        <w:tc>
          <w:tcPr>
            <w:tcW w:w="2487"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20C23524" w14:textId="77777777" w:rsidR="00D80B55" w:rsidRPr="00262AC0" w:rsidRDefault="00D80B55" w:rsidP="00D80B55">
            <w:pPr>
              <w:pStyle w:val="PlainText"/>
              <w:rPr>
                <w:rFonts w:asciiTheme="minorHAnsi" w:hAnsiTheme="minorHAnsi" w:cstheme="minorHAnsi"/>
                <w:b/>
              </w:rPr>
            </w:pPr>
            <w:r w:rsidRPr="00262AC0">
              <w:rPr>
                <w:rFonts w:asciiTheme="minorHAnsi" w:hAnsiTheme="minorHAnsi" w:cstheme="minorHAnsi"/>
                <w:b/>
              </w:rPr>
              <w:t>Agencies Involved:</w:t>
            </w:r>
          </w:p>
        </w:tc>
        <w:tc>
          <w:tcPr>
            <w:tcW w:w="11429" w:type="dxa"/>
            <w:gridSpan w:val="8"/>
            <w:tcBorders>
              <w:top w:val="single" w:sz="4" w:space="0" w:color="auto"/>
              <w:left w:val="single" w:sz="4" w:space="0" w:color="auto"/>
              <w:bottom w:val="single" w:sz="4" w:space="0" w:color="auto"/>
              <w:right w:val="single" w:sz="4" w:space="0" w:color="auto"/>
            </w:tcBorders>
          </w:tcPr>
          <w:p w14:paraId="557D6385" w14:textId="218B91B5" w:rsidR="00D80B55" w:rsidRPr="0079199D" w:rsidRDefault="00D80B55" w:rsidP="00262AC0">
            <w:pPr>
              <w:pStyle w:val="PlainText"/>
              <w:ind w:left="68"/>
              <w:jc w:val="both"/>
              <w:rPr>
                <w:rFonts w:asciiTheme="minorHAnsi" w:hAnsiTheme="minorHAnsi" w:cstheme="minorHAnsi"/>
                <w:sz w:val="20"/>
                <w:szCs w:val="20"/>
              </w:rPr>
            </w:pPr>
            <w:r w:rsidRPr="0079199D">
              <w:rPr>
                <w:rFonts w:asciiTheme="minorHAnsi" w:hAnsiTheme="minorHAnsi" w:cstheme="minorHAnsi"/>
                <w:sz w:val="20"/>
                <w:szCs w:val="20"/>
              </w:rPr>
              <w:t xml:space="preserve">USCG; </w:t>
            </w:r>
            <w:r w:rsidRPr="0079199D">
              <w:rPr>
                <w:rFonts w:asciiTheme="minorHAnsi" w:eastAsiaTheme="minorHAnsi" w:hAnsiTheme="minorHAnsi" w:cstheme="minorHAnsi"/>
                <w:sz w:val="20"/>
                <w:szCs w:val="20"/>
                <w:lang w:eastAsia="en-US"/>
              </w:rPr>
              <w:t>No other agencies were involved.</w:t>
            </w:r>
          </w:p>
        </w:tc>
      </w:tr>
      <w:tr w:rsidR="00D80B55" w:rsidRPr="00262AC0" w14:paraId="19D0E806" w14:textId="77777777" w:rsidTr="00B35D83">
        <w:trPr>
          <w:cantSplit/>
        </w:trPr>
        <w:tc>
          <w:tcPr>
            <w:tcW w:w="472" w:type="dxa"/>
            <w:vMerge/>
            <w:tcBorders>
              <w:left w:val="single" w:sz="4" w:space="0" w:color="auto"/>
              <w:bottom w:val="single" w:sz="4" w:space="0" w:color="auto"/>
            </w:tcBorders>
            <w:tcMar>
              <w:top w:w="0" w:type="dxa"/>
              <w:left w:w="108" w:type="dxa"/>
              <w:bottom w:w="0" w:type="dxa"/>
              <w:right w:w="108" w:type="dxa"/>
            </w:tcMar>
          </w:tcPr>
          <w:p w14:paraId="61E4B6D3" w14:textId="77777777" w:rsidR="00D80B55" w:rsidRPr="00262AC0" w:rsidRDefault="00D80B55" w:rsidP="00D80B55">
            <w:pPr>
              <w:pStyle w:val="PlainText"/>
              <w:numPr>
                <w:ilvl w:val="0"/>
                <w:numId w:val="14"/>
              </w:numPr>
              <w:ind w:left="330" w:hanging="330"/>
              <w:rPr>
                <w:rFonts w:asciiTheme="minorHAnsi" w:hAnsiTheme="minorHAnsi" w:cstheme="minorHAnsi"/>
              </w:rPr>
            </w:pPr>
          </w:p>
        </w:tc>
        <w:tc>
          <w:tcPr>
            <w:tcW w:w="2487"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1E469658" w14:textId="77777777" w:rsidR="00D80B55" w:rsidRPr="00262AC0" w:rsidRDefault="00D80B55" w:rsidP="00D80B55">
            <w:pPr>
              <w:pStyle w:val="PlainText"/>
              <w:rPr>
                <w:rFonts w:asciiTheme="minorHAnsi" w:hAnsiTheme="minorHAnsi" w:cstheme="minorHAnsi"/>
                <w:b/>
              </w:rPr>
            </w:pPr>
            <w:r w:rsidRPr="00262AC0">
              <w:rPr>
                <w:rFonts w:asciiTheme="minorHAnsi" w:hAnsiTheme="minorHAnsi" w:cstheme="minorHAnsi"/>
                <w:b/>
              </w:rPr>
              <w:t>Decisions Made:</w:t>
            </w:r>
          </w:p>
        </w:tc>
        <w:tc>
          <w:tcPr>
            <w:tcW w:w="11429" w:type="dxa"/>
            <w:gridSpan w:val="8"/>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150271B5" w14:textId="45C2BEE5" w:rsidR="00D80B55" w:rsidRPr="0079199D" w:rsidRDefault="00F86AA7" w:rsidP="00281803">
            <w:pPr>
              <w:autoSpaceDE w:val="0"/>
              <w:autoSpaceDN w:val="0"/>
              <w:adjustRightInd w:val="0"/>
              <w:ind w:left="-22"/>
              <w:rPr>
                <w:rFonts w:asciiTheme="minorHAnsi" w:hAnsiTheme="minorHAnsi" w:cstheme="minorHAnsi"/>
                <w:sz w:val="20"/>
                <w:szCs w:val="20"/>
              </w:rPr>
            </w:pPr>
            <w:r w:rsidRPr="0079199D">
              <w:rPr>
                <w:rFonts w:asciiTheme="minorHAnsi" w:eastAsiaTheme="minorHAnsi" w:hAnsiTheme="minorHAnsi" w:cstheme="minorHAnsi"/>
                <w:sz w:val="20"/>
                <w:szCs w:val="20"/>
                <w:lang w:eastAsia="en-US"/>
              </w:rPr>
              <w:t>The USCG investigated the spill and monitored cleanup. A letter of warning was issued to the vessel.</w:t>
            </w:r>
          </w:p>
        </w:tc>
      </w:tr>
      <w:tr w:rsidR="00D80B55" w:rsidRPr="00262AC0" w14:paraId="25C66D7C" w14:textId="77777777" w:rsidTr="00B35D83">
        <w:trPr>
          <w:cantSplit/>
        </w:trPr>
        <w:tc>
          <w:tcPr>
            <w:tcW w:w="472" w:type="dxa"/>
            <w:vMerge w:val="restart"/>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3525371E" w14:textId="77777777" w:rsidR="00D80B55" w:rsidRPr="00262AC0" w:rsidRDefault="00D80B55" w:rsidP="00BA30B1">
            <w:pPr>
              <w:pStyle w:val="PlainText"/>
              <w:numPr>
                <w:ilvl w:val="0"/>
                <w:numId w:val="14"/>
              </w:numPr>
              <w:ind w:left="331" w:hanging="331"/>
              <w:rPr>
                <w:rFonts w:asciiTheme="minorHAnsi" w:hAnsiTheme="minorHAnsi" w:cstheme="minorHAnsi"/>
              </w:rPr>
            </w:pPr>
          </w:p>
        </w:tc>
        <w:tc>
          <w:tcPr>
            <w:tcW w:w="68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6FC04486" w14:textId="1FE12E3E" w:rsidR="00D80B55" w:rsidRPr="00262AC0" w:rsidRDefault="00D80B55" w:rsidP="00D80B55">
            <w:pPr>
              <w:pStyle w:val="PlainText"/>
              <w:rPr>
                <w:rFonts w:asciiTheme="minorHAnsi" w:hAnsiTheme="minorHAnsi" w:cstheme="minorHAnsi"/>
                <w:b/>
              </w:rPr>
            </w:pPr>
            <w:r w:rsidRPr="00262AC0">
              <w:rPr>
                <w:rFonts w:asciiTheme="minorHAnsi" w:hAnsiTheme="minorHAnsi" w:cstheme="minorHAnsi"/>
                <w:b/>
              </w:rPr>
              <w:t>Dates:</w:t>
            </w:r>
          </w:p>
        </w:tc>
        <w:tc>
          <w:tcPr>
            <w:tcW w:w="1800"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3E11C596" w14:textId="1C00DE98" w:rsidR="00D80B55" w:rsidRPr="00262AC0" w:rsidRDefault="00D80B55" w:rsidP="00AE7760">
            <w:pPr>
              <w:pStyle w:val="PlainText"/>
              <w:ind w:left="-122"/>
              <w:jc w:val="right"/>
              <w:rPr>
                <w:rFonts w:asciiTheme="minorHAnsi" w:hAnsiTheme="minorHAnsi" w:cstheme="minorHAnsi"/>
              </w:rPr>
            </w:pPr>
            <w:r w:rsidRPr="00262AC0">
              <w:rPr>
                <w:rFonts w:asciiTheme="minorHAnsi" w:hAnsiTheme="minorHAnsi" w:cstheme="minorHAnsi"/>
              </w:rPr>
              <w:t>Sep 11 2019</w:t>
            </w:r>
          </w:p>
        </w:tc>
        <w:tc>
          <w:tcPr>
            <w:tcW w:w="632"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4AD5DD8A" w14:textId="36FB65BD" w:rsidR="00D80B55" w:rsidRPr="00262AC0" w:rsidRDefault="00D80B55" w:rsidP="00262AC0">
            <w:pPr>
              <w:pStyle w:val="PlainText"/>
              <w:jc w:val="center"/>
              <w:rPr>
                <w:rFonts w:asciiTheme="minorHAnsi" w:hAnsiTheme="minorHAnsi" w:cstheme="minorHAnsi"/>
                <w:b/>
              </w:rPr>
            </w:pPr>
            <w:r w:rsidRPr="00262AC0">
              <w:rPr>
                <w:rFonts w:asciiTheme="minorHAnsi" w:hAnsiTheme="minorHAnsi" w:cstheme="minorHAnsi"/>
                <w:b/>
              </w:rPr>
              <w:t>Event:</w:t>
            </w:r>
          </w:p>
        </w:tc>
        <w:tc>
          <w:tcPr>
            <w:tcW w:w="8845" w:type="dxa"/>
            <w:gridSpan w:val="3"/>
            <w:tcBorders>
              <w:top w:val="single" w:sz="4" w:space="0" w:color="auto"/>
              <w:left w:val="single" w:sz="4" w:space="0" w:color="auto"/>
              <w:bottom w:val="single" w:sz="4" w:space="0" w:color="auto"/>
              <w:right w:val="single" w:sz="4" w:space="0" w:color="auto"/>
            </w:tcBorders>
            <w:shd w:val="clear" w:color="auto" w:fill="auto"/>
          </w:tcPr>
          <w:p w14:paraId="09A0CD01" w14:textId="422C7102" w:rsidR="00D80B55" w:rsidRPr="00262AC0" w:rsidRDefault="00D80B55">
            <w:pPr>
              <w:pStyle w:val="PlainText"/>
              <w:ind w:left="68"/>
              <w:rPr>
                <w:rFonts w:asciiTheme="minorHAnsi" w:hAnsiTheme="minorHAnsi" w:cstheme="minorHAnsi"/>
                <w:b/>
                <w:bCs/>
              </w:rPr>
            </w:pPr>
            <w:r w:rsidRPr="00262AC0">
              <w:rPr>
                <w:rFonts w:asciiTheme="minorHAnsi" w:eastAsiaTheme="minorHAnsi" w:hAnsiTheme="minorHAnsi" w:cstheme="minorHAnsi"/>
                <w:b/>
                <w:bCs/>
                <w:lang w:eastAsia="en-US"/>
              </w:rPr>
              <w:t xml:space="preserve">Fishing Vessel (F/V) MUGGY LEE JR </w:t>
            </w:r>
            <w:proofErr w:type="spellStart"/>
            <w:r w:rsidR="00637E90">
              <w:rPr>
                <w:rFonts w:asciiTheme="minorHAnsi" w:eastAsiaTheme="minorHAnsi" w:hAnsiTheme="minorHAnsi" w:cstheme="minorHAnsi"/>
                <w:b/>
                <w:bCs/>
                <w:lang w:eastAsia="en-US"/>
              </w:rPr>
              <w:t>A</w:t>
            </w:r>
            <w:r w:rsidR="00637E90" w:rsidRPr="00262AC0">
              <w:rPr>
                <w:rFonts w:asciiTheme="minorHAnsi" w:eastAsiaTheme="minorHAnsi" w:hAnsiTheme="minorHAnsi" w:cstheme="minorHAnsi"/>
                <w:b/>
                <w:bCs/>
                <w:lang w:eastAsia="en-US"/>
              </w:rPr>
              <w:t>llision</w:t>
            </w:r>
            <w:proofErr w:type="spellEnd"/>
            <w:r w:rsidR="00637E90">
              <w:rPr>
                <w:rFonts w:asciiTheme="minorHAnsi" w:eastAsiaTheme="minorHAnsi" w:hAnsiTheme="minorHAnsi" w:cstheme="minorHAnsi"/>
                <w:b/>
                <w:bCs/>
                <w:lang w:eastAsia="en-US"/>
              </w:rPr>
              <w:t xml:space="preserve"> </w:t>
            </w:r>
            <w:r w:rsidR="00EA41CB">
              <w:rPr>
                <w:rFonts w:asciiTheme="minorHAnsi" w:eastAsiaTheme="minorHAnsi" w:hAnsiTheme="minorHAnsi" w:cstheme="minorHAnsi"/>
                <w:b/>
                <w:bCs/>
                <w:lang w:eastAsia="en-US"/>
              </w:rPr>
              <w:t>-</w:t>
            </w:r>
            <w:r w:rsidR="00B20CD9">
              <w:rPr>
                <w:rFonts w:asciiTheme="minorHAnsi" w:eastAsiaTheme="minorHAnsi" w:hAnsiTheme="minorHAnsi" w:cstheme="minorHAnsi"/>
                <w:b/>
                <w:bCs/>
                <w:lang w:eastAsia="en-US"/>
              </w:rPr>
              <w:t xml:space="preserve"> Delaware Bay, Del</w:t>
            </w:r>
            <w:r w:rsidR="00B14948">
              <w:rPr>
                <w:rFonts w:asciiTheme="minorHAnsi" w:eastAsiaTheme="minorHAnsi" w:hAnsiTheme="minorHAnsi" w:cstheme="minorHAnsi"/>
                <w:b/>
                <w:bCs/>
                <w:lang w:eastAsia="en-US"/>
              </w:rPr>
              <w:t>a</w:t>
            </w:r>
            <w:r w:rsidR="00B20CD9">
              <w:rPr>
                <w:rFonts w:asciiTheme="minorHAnsi" w:eastAsiaTheme="minorHAnsi" w:hAnsiTheme="minorHAnsi" w:cstheme="minorHAnsi"/>
                <w:b/>
                <w:bCs/>
                <w:lang w:eastAsia="en-US"/>
              </w:rPr>
              <w:t>ware</w:t>
            </w:r>
          </w:p>
        </w:tc>
        <w:tc>
          <w:tcPr>
            <w:tcW w:w="782" w:type="dxa"/>
            <w:tcBorders>
              <w:top w:val="single" w:sz="4" w:space="0" w:color="auto"/>
              <w:left w:val="single" w:sz="4" w:space="0" w:color="auto"/>
              <w:bottom w:val="single" w:sz="4" w:space="0" w:color="auto"/>
              <w:right w:val="single" w:sz="4" w:space="0" w:color="auto"/>
            </w:tcBorders>
            <w:shd w:val="clear" w:color="auto" w:fill="F2F2F2" w:themeFill="background1" w:themeFillShade="F2"/>
            <w:tcMar>
              <w:top w:w="0" w:type="dxa"/>
              <w:left w:w="108" w:type="dxa"/>
              <w:bottom w:w="0" w:type="dxa"/>
              <w:right w:w="108" w:type="dxa"/>
            </w:tcMar>
          </w:tcPr>
          <w:p w14:paraId="78E558FB" w14:textId="2EE74BE0" w:rsidR="00D80B55" w:rsidRPr="00262AC0" w:rsidRDefault="00D80B55" w:rsidP="00262AC0">
            <w:pPr>
              <w:pStyle w:val="PlainText"/>
              <w:ind w:left="68"/>
              <w:rPr>
                <w:rFonts w:asciiTheme="minorHAnsi" w:hAnsiTheme="minorHAnsi" w:cstheme="minorHAnsi"/>
                <w:b/>
              </w:rPr>
            </w:pPr>
            <w:r w:rsidRPr="00262AC0">
              <w:rPr>
                <w:rFonts w:asciiTheme="minorHAnsi" w:hAnsiTheme="minorHAnsi" w:cstheme="minorHAnsi"/>
                <w:b/>
              </w:rPr>
              <w:t>ACT</w:t>
            </w:r>
          </w:p>
        </w:tc>
        <w:tc>
          <w:tcPr>
            <w:tcW w:w="270" w:type="dxa"/>
            <w:tcBorders>
              <w:top w:val="single" w:sz="4" w:space="0" w:color="auto"/>
              <w:left w:val="single" w:sz="4" w:space="0" w:color="auto"/>
              <w:bottom w:val="single" w:sz="4" w:space="0" w:color="auto"/>
              <w:right w:val="single" w:sz="4" w:space="0" w:color="auto"/>
            </w:tcBorders>
          </w:tcPr>
          <w:p w14:paraId="1193892D" w14:textId="70C4DF2E" w:rsidR="00D80B55" w:rsidRPr="00262AC0" w:rsidRDefault="00D80B55" w:rsidP="00262AC0">
            <w:pPr>
              <w:pStyle w:val="PlainText"/>
              <w:ind w:left="68"/>
              <w:rPr>
                <w:rFonts w:asciiTheme="minorHAnsi" w:hAnsiTheme="minorHAnsi" w:cstheme="minorHAnsi"/>
              </w:rPr>
            </w:pPr>
            <w:r w:rsidRPr="00262AC0">
              <w:rPr>
                <w:rFonts w:asciiTheme="minorHAnsi" w:hAnsiTheme="minorHAnsi" w:cstheme="minorHAnsi"/>
              </w:rPr>
              <w:t>X</w:t>
            </w:r>
          </w:p>
        </w:tc>
        <w:tc>
          <w:tcPr>
            <w:tcW w:w="630"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64023DB7" w14:textId="503D46EE" w:rsidR="00D80B55" w:rsidRPr="00262AC0" w:rsidRDefault="00D80B55" w:rsidP="00262AC0">
            <w:pPr>
              <w:pStyle w:val="PlainText"/>
              <w:ind w:left="68"/>
              <w:rPr>
                <w:rFonts w:asciiTheme="minorHAnsi" w:hAnsiTheme="minorHAnsi" w:cstheme="minorHAnsi"/>
                <w:b/>
              </w:rPr>
            </w:pPr>
            <w:r w:rsidRPr="00262AC0">
              <w:rPr>
                <w:rFonts w:asciiTheme="minorHAnsi" w:hAnsiTheme="minorHAnsi" w:cstheme="minorHAnsi"/>
                <w:b/>
              </w:rPr>
              <w:t>NOT</w:t>
            </w:r>
          </w:p>
        </w:tc>
        <w:tc>
          <w:tcPr>
            <w:tcW w:w="270" w:type="dxa"/>
            <w:tcBorders>
              <w:top w:val="single" w:sz="4" w:space="0" w:color="auto"/>
              <w:left w:val="single" w:sz="4" w:space="0" w:color="auto"/>
              <w:bottom w:val="single" w:sz="4" w:space="0" w:color="auto"/>
              <w:right w:val="single" w:sz="4" w:space="0" w:color="auto"/>
            </w:tcBorders>
          </w:tcPr>
          <w:p w14:paraId="4506826D" w14:textId="77777777" w:rsidR="00D80B55" w:rsidRPr="00262AC0" w:rsidRDefault="00D80B55" w:rsidP="00262AC0">
            <w:pPr>
              <w:pStyle w:val="PlainText"/>
              <w:ind w:left="68"/>
              <w:rPr>
                <w:rFonts w:asciiTheme="minorHAnsi" w:hAnsiTheme="minorHAnsi" w:cstheme="minorHAnsi"/>
              </w:rPr>
            </w:pPr>
          </w:p>
        </w:tc>
      </w:tr>
      <w:tr w:rsidR="00D80B55" w:rsidRPr="00262AC0" w14:paraId="17A9E110" w14:textId="77777777" w:rsidTr="00B35D83">
        <w:trPr>
          <w:cantSplit/>
        </w:trPr>
        <w:tc>
          <w:tcPr>
            <w:tcW w:w="472" w:type="dxa"/>
            <w:vMerge/>
            <w:tcBorders>
              <w:left w:val="single" w:sz="4" w:space="0" w:color="auto"/>
              <w:bottom w:val="single" w:sz="4" w:space="0" w:color="auto"/>
            </w:tcBorders>
            <w:tcMar>
              <w:top w:w="0" w:type="dxa"/>
              <w:left w:w="108" w:type="dxa"/>
              <w:bottom w:w="0" w:type="dxa"/>
              <w:right w:w="108" w:type="dxa"/>
            </w:tcMar>
          </w:tcPr>
          <w:p w14:paraId="4862F860" w14:textId="77777777" w:rsidR="00D80B55" w:rsidRPr="00262AC0" w:rsidRDefault="00D80B55" w:rsidP="00D80B55">
            <w:pPr>
              <w:pStyle w:val="PlainText"/>
              <w:numPr>
                <w:ilvl w:val="0"/>
                <w:numId w:val="14"/>
              </w:numPr>
              <w:ind w:left="330" w:hanging="330"/>
              <w:rPr>
                <w:rFonts w:asciiTheme="minorHAnsi" w:hAnsiTheme="minorHAnsi" w:cstheme="minorHAnsi"/>
              </w:rPr>
            </w:pPr>
          </w:p>
        </w:tc>
        <w:tc>
          <w:tcPr>
            <w:tcW w:w="2487"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17DF5BE9" w14:textId="29841E55" w:rsidR="00D80B55" w:rsidRPr="00262AC0" w:rsidRDefault="00D80B55" w:rsidP="00D80B55">
            <w:pPr>
              <w:pStyle w:val="PlainText"/>
              <w:rPr>
                <w:rFonts w:asciiTheme="minorHAnsi" w:hAnsiTheme="minorHAnsi" w:cstheme="minorHAnsi"/>
                <w:b/>
              </w:rPr>
            </w:pPr>
            <w:r w:rsidRPr="00262AC0">
              <w:rPr>
                <w:rFonts w:asciiTheme="minorHAnsi" w:hAnsiTheme="minorHAnsi" w:cstheme="minorHAnsi"/>
                <w:b/>
              </w:rPr>
              <w:t>Issue / Concern:</w:t>
            </w:r>
          </w:p>
        </w:tc>
        <w:tc>
          <w:tcPr>
            <w:tcW w:w="11429" w:type="dxa"/>
            <w:gridSpan w:val="8"/>
            <w:tcBorders>
              <w:top w:val="single" w:sz="4" w:space="0" w:color="auto"/>
              <w:left w:val="single" w:sz="4" w:space="0" w:color="auto"/>
              <w:bottom w:val="single" w:sz="4" w:space="0" w:color="auto"/>
              <w:right w:val="single" w:sz="4" w:space="0" w:color="auto"/>
            </w:tcBorders>
          </w:tcPr>
          <w:p w14:paraId="6ED5B5BC" w14:textId="3DF82B79" w:rsidR="00D80B55" w:rsidRPr="0079199D" w:rsidRDefault="00D80B55" w:rsidP="00BF46D4">
            <w:pPr>
              <w:autoSpaceDE w:val="0"/>
              <w:autoSpaceDN w:val="0"/>
              <w:adjustRightInd w:val="0"/>
              <w:ind w:left="68"/>
              <w:rPr>
                <w:rFonts w:asciiTheme="minorHAnsi" w:eastAsiaTheme="minorHAnsi" w:hAnsiTheme="minorHAnsi" w:cstheme="minorHAnsi"/>
                <w:sz w:val="20"/>
                <w:szCs w:val="20"/>
                <w:lang w:eastAsia="en-US"/>
              </w:rPr>
            </w:pPr>
            <w:r w:rsidRPr="0079199D">
              <w:rPr>
                <w:rFonts w:asciiTheme="minorHAnsi" w:eastAsiaTheme="minorHAnsi" w:hAnsiTheme="minorHAnsi" w:cstheme="minorHAnsi"/>
                <w:sz w:val="20"/>
                <w:szCs w:val="20"/>
                <w:lang w:eastAsia="en-US"/>
              </w:rPr>
              <w:t xml:space="preserve">Fishing Vessel (F/V) MUGGY LEE JR. was taking on water and </w:t>
            </w:r>
            <w:r w:rsidR="003365B7">
              <w:rPr>
                <w:rFonts w:asciiTheme="minorHAnsi" w:eastAsiaTheme="minorHAnsi" w:hAnsiTheme="minorHAnsi" w:cstheme="minorHAnsi"/>
                <w:sz w:val="20"/>
                <w:szCs w:val="20"/>
                <w:lang w:eastAsia="en-US"/>
              </w:rPr>
              <w:t xml:space="preserve">causing </w:t>
            </w:r>
            <w:r w:rsidRPr="0079199D">
              <w:rPr>
                <w:rFonts w:asciiTheme="minorHAnsi" w:eastAsiaTheme="minorHAnsi" w:hAnsiTheme="minorHAnsi" w:cstheme="minorHAnsi"/>
                <w:sz w:val="20"/>
                <w:szCs w:val="20"/>
                <w:lang w:eastAsia="en-US"/>
              </w:rPr>
              <w:t xml:space="preserve">sheening following an allision </w:t>
            </w:r>
            <w:r w:rsidR="00637E90">
              <w:rPr>
                <w:rFonts w:asciiTheme="minorHAnsi" w:eastAsiaTheme="minorHAnsi" w:hAnsiTheme="minorHAnsi" w:cstheme="minorHAnsi"/>
                <w:sz w:val="20"/>
                <w:szCs w:val="20"/>
                <w:lang w:eastAsia="en-US"/>
              </w:rPr>
              <w:t xml:space="preserve">(vessel </w:t>
            </w:r>
            <w:r w:rsidR="00637E90" w:rsidRPr="00637E90">
              <w:rPr>
                <w:rFonts w:asciiTheme="minorHAnsi" w:eastAsiaTheme="minorHAnsi" w:hAnsiTheme="minorHAnsi" w:cstheme="minorHAnsi"/>
                <w:sz w:val="20"/>
                <w:szCs w:val="20"/>
                <w:lang w:eastAsia="en-US"/>
              </w:rPr>
              <w:t>striking a fixed object</w:t>
            </w:r>
            <w:r w:rsidR="00637E90">
              <w:rPr>
                <w:rFonts w:asciiTheme="minorHAnsi" w:eastAsiaTheme="minorHAnsi" w:hAnsiTheme="minorHAnsi" w:cstheme="minorHAnsi"/>
                <w:sz w:val="20"/>
                <w:szCs w:val="20"/>
                <w:lang w:eastAsia="en-US"/>
              </w:rPr>
              <w:t>)</w:t>
            </w:r>
            <w:r w:rsidR="00637E90" w:rsidRPr="00637E90">
              <w:rPr>
                <w:rFonts w:asciiTheme="minorHAnsi" w:eastAsiaTheme="minorHAnsi" w:hAnsiTheme="minorHAnsi" w:cstheme="minorHAnsi"/>
                <w:sz w:val="20"/>
                <w:szCs w:val="20"/>
                <w:lang w:eastAsia="en-US"/>
              </w:rPr>
              <w:t xml:space="preserve"> </w:t>
            </w:r>
            <w:r w:rsidRPr="0079199D">
              <w:rPr>
                <w:rFonts w:asciiTheme="minorHAnsi" w:eastAsiaTheme="minorHAnsi" w:hAnsiTheme="minorHAnsi" w:cstheme="minorHAnsi"/>
                <w:sz w:val="20"/>
                <w:szCs w:val="20"/>
                <w:lang w:eastAsia="en-US"/>
              </w:rPr>
              <w:t>with the jetty at the entrance of Delaware Bay. The two persons on board were rescued by the Bay and River Delaware Pilots</w:t>
            </w:r>
            <w:r w:rsidR="003365B7">
              <w:rPr>
                <w:rFonts w:asciiTheme="minorHAnsi" w:eastAsiaTheme="minorHAnsi" w:hAnsiTheme="minorHAnsi" w:cstheme="minorHAnsi"/>
                <w:sz w:val="20"/>
                <w:szCs w:val="20"/>
                <w:lang w:eastAsia="en-US"/>
              </w:rPr>
              <w:t>,</w:t>
            </w:r>
            <w:r w:rsidRPr="0079199D">
              <w:rPr>
                <w:rFonts w:asciiTheme="minorHAnsi" w:eastAsiaTheme="minorHAnsi" w:hAnsiTheme="minorHAnsi" w:cstheme="minorHAnsi"/>
                <w:sz w:val="20"/>
                <w:szCs w:val="20"/>
                <w:lang w:eastAsia="en-US"/>
              </w:rPr>
              <w:t xml:space="preserve"> but the partially submerged vessel presented a hazard to navigation a</w:t>
            </w:r>
            <w:r w:rsidR="00AE7760">
              <w:rPr>
                <w:rFonts w:asciiTheme="minorHAnsi" w:eastAsiaTheme="minorHAnsi" w:hAnsiTheme="minorHAnsi" w:cstheme="minorHAnsi"/>
                <w:sz w:val="20"/>
                <w:szCs w:val="20"/>
                <w:lang w:eastAsia="en-US"/>
              </w:rPr>
              <w:t xml:space="preserve">nd a threat to the environment. Sector Delaware Bay (SDB) </w:t>
            </w:r>
            <w:r w:rsidRPr="0079199D">
              <w:rPr>
                <w:rFonts w:asciiTheme="minorHAnsi" w:eastAsiaTheme="minorHAnsi" w:hAnsiTheme="minorHAnsi" w:cstheme="minorHAnsi"/>
                <w:sz w:val="20"/>
                <w:szCs w:val="20"/>
                <w:lang w:eastAsia="en-US"/>
              </w:rPr>
              <w:t xml:space="preserve">assumed </w:t>
            </w:r>
            <w:r w:rsidR="00AE7760">
              <w:rPr>
                <w:rFonts w:asciiTheme="minorHAnsi" w:eastAsiaTheme="minorHAnsi" w:hAnsiTheme="minorHAnsi" w:cstheme="minorHAnsi"/>
                <w:sz w:val="20"/>
                <w:szCs w:val="20"/>
                <w:lang w:eastAsia="en-US"/>
              </w:rPr>
              <w:t>Federal On-Scene Coordinator (</w:t>
            </w:r>
            <w:r w:rsidRPr="0079199D">
              <w:rPr>
                <w:rFonts w:asciiTheme="minorHAnsi" w:eastAsiaTheme="minorHAnsi" w:hAnsiTheme="minorHAnsi" w:cstheme="minorHAnsi"/>
                <w:sz w:val="20"/>
                <w:szCs w:val="20"/>
                <w:lang w:eastAsia="en-US"/>
              </w:rPr>
              <w:t>FOSC</w:t>
            </w:r>
            <w:r w:rsidR="00AE7760">
              <w:rPr>
                <w:rFonts w:asciiTheme="minorHAnsi" w:eastAsiaTheme="minorHAnsi" w:hAnsiTheme="minorHAnsi" w:cstheme="minorHAnsi"/>
                <w:sz w:val="20"/>
                <w:szCs w:val="20"/>
                <w:lang w:eastAsia="en-US"/>
              </w:rPr>
              <w:t>)</w:t>
            </w:r>
            <w:r w:rsidRPr="0079199D">
              <w:rPr>
                <w:rFonts w:asciiTheme="minorHAnsi" w:eastAsiaTheme="minorHAnsi" w:hAnsiTheme="minorHAnsi" w:cstheme="minorHAnsi"/>
                <w:sz w:val="20"/>
                <w:szCs w:val="20"/>
                <w:lang w:eastAsia="en-US"/>
              </w:rPr>
              <w:t xml:space="preserve"> </w:t>
            </w:r>
            <w:r w:rsidR="003365B7">
              <w:rPr>
                <w:rFonts w:asciiTheme="minorHAnsi" w:eastAsiaTheme="minorHAnsi" w:hAnsiTheme="minorHAnsi" w:cstheme="minorHAnsi"/>
                <w:sz w:val="20"/>
                <w:szCs w:val="20"/>
                <w:lang w:eastAsia="en-US"/>
              </w:rPr>
              <w:t xml:space="preserve">responsibilities, </w:t>
            </w:r>
            <w:r w:rsidRPr="0079199D">
              <w:rPr>
                <w:rFonts w:asciiTheme="minorHAnsi" w:eastAsiaTheme="minorHAnsi" w:hAnsiTheme="minorHAnsi" w:cstheme="minorHAnsi"/>
                <w:sz w:val="20"/>
                <w:szCs w:val="20"/>
                <w:lang w:eastAsia="en-US"/>
              </w:rPr>
              <w:t>opened the OSLTF with a $50K ceiling</w:t>
            </w:r>
            <w:r w:rsidR="003365B7">
              <w:rPr>
                <w:rFonts w:asciiTheme="minorHAnsi" w:eastAsiaTheme="minorHAnsi" w:hAnsiTheme="minorHAnsi" w:cstheme="minorHAnsi"/>
                <w:sz w:val="20"/>
                <w:szCs w:val="20"/>
                <w:lang w:eastAsia="en-US"/>
              </w:rPr>
              <w:t>,</w:t>
            </w:r>
            <w:r w:rsidRPr="0079199D">
              <w:rPr>
                <w:rFonts w:asciiTheme="minorHAnsi" w:eastAsiaTheme="minorHAnsi" w:hAnsiTheme="minorHAnsi" w:cstheme="minorHAnsi"/>
                <w:sz w:val="20"/>
                <w:szCs w:val="20"/>
                <w:lang w:eastAsia="en-US"/>
              </w:rPr>
              <w:t xml:space="preserve"> and contracted Moran Environmental Group for cleanup.</w:t>
            </w:r>
          </w:p>
        </w:tc>
      </w:tr>
      <w:tr w:rsidR="00D80B55" w:rsidRPr="00262AC0" w14:paraId="779E5D25" w14:textId="77777777" w:rsidTr="00B35D83">
        <w:trPr>
          <w:cantSplit/>
        </w:trPr>
        <w:tc>
          <w:tcPr>
            <w:tcW w:w="472" w:type="dxa"/>
            <w:vMerge/>
            <w:tcBorders>
              <w:left w:val="single" w:sz="4" w:space="0" w:color="auto"/>
              <w:bottom w:val="single" w:sz="4" w:space="0" w:color="auto"/>
            </w:tcBorders>
            <w:tcMar>
              <w:top w:w="0" w:type="dxa"/>
              <w:left w:w="108" w:type="dxa"/>
              <w:bottom w:w="0" w:type="dxa"/>
              <w:right w:w="108" w:type="dxa"/>
            </w:tcMar>
          </w:tcPr>
          <w:p w14:paraId="6B2BEEB6" w14:textId="77777777" w:rsidR="00D80B55" w:rsidRPr="00262AC0" w:rsidRDefault="00D80B55" w:rsidP="00D80B55">
            <w:pPr>
              <w:pStyle w:val="PlainText"/>
              <w:numPr>
                <w:ilvl w:val="0"/>
                <w:numId w:val="14"/>
              </w:numPr>
              <w:ind w:left="330" w:hanging="330"/>
              <w:rPr>
                <w:rFonts w:asciiTheme="minorHAnsi" w:hAnsiTheme="minorHAnsi" w:cstheme="minorHAnsi"/>
              </w:rPr>
            </w:pPr>
          </w:p>
        </w:tc>
        <w:tc>
          <w:tcPr>
            <w:tcW w:w="2487"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0F71BC66" w14:textId="1A1045DA" w:rsidR="00D80B55" w:rsidRPr="00262AC0" w:rsidRDefault="00D80B55" w:rsidP="00D80B55">
            <w:pPr>
              <w:pStyle w:val="PlainText"/>
              <w:rPr>
                <w:rFonts w:asciiTheme="minorHAnsi" w:hAnsiTheme="minorHAnsi" w:cstheme="minorHAnsi"/>
                <w:b/>
              </w:rPr>
            </w:pPr>
            <w:r w:rsidRPr="00262AC0">
              <w:rPr>
                <w:rFonts w:asciiTheme="minorHAnsi" w:hAnsiTheme="minorHAnsi" w:cstheme="minorHAnsi"/>
                <w:b/>
              </w:rPr>
              <w:t>Agencies Involved:</w:t>
            </w:r>
          </w:p>
        </w:tc>
        <w:tc>
          <w:tcPr>
            <w:tcW w:w="11429" w:type="dxa"/>
            <w:gridSpan w:val="8"/>
            <w:tcBorders>
              <w:top w:val="single" w:sz="4" w:space="0" w:color="auto"/>
              <w:left w:val="single" w:sz="4" w:space="0" w:color="auto"/>
              <w:bottom w:val="single" w:sz="4" w:space="0" w:color="auto"/>
              <w:right w:val="single" w:sz="4" w:space="0" w:color="auto"/>
            </w:tcBorders>
          </w:tcPr>
          <w:p w14:paraId="19554756" w14:textId="74A8A150" w:rsidR="00D80B55" w:rsidRPr="0079199D" w:rsidRDefault="00B14948">
            <w:pPr>
              <w:pStyle w:val="PlainText"/>
              <w:ind w:left="68"/>
              <w:jc w:val="both"/>
              <w:rPr>
                <w:rFonts w:asciiTheme="minorHAnsi" w:hAnsiTheme="minorHAnsi" w:cstheme="minorHAnsi"/>
                <w:sz w:val="20"/>
                <w:szCs w:val="20"/>
              </w:rPr>
            </w:pPr>
            <w:r>
              <w:rPr>
                <w:rFonts w:asciiTheme="minorHAnsi" w:hAnsiTheme="minorHAnsi" w:cstheme="minorHAnsi"/>
                <w:sz w:val="20"/>
                <w:szCs w:val="20"/>
              </w:rPr>
              <w:t>USCG, DNREC</w:t>
            </w:r>
          </w:p>
        </w:tc>
      </w:tr>
      <w:tr w:rsidR="00D80B55" w:rsidRPr="00262AC0" w14:paraId="2EE6364D" w14:textId="77777777" w:rsidTr="00B35D83">
        <w:trPr>
          <w:cantSplit/>
        </w:trPr>
        <w:tc>
          <w:tcPr>
            <w:tcW w:w="472" w:type="dxa"/>
            <w:vMerge/>
            <w:tcBorders>
              <w:left w:val="single" w:sz="4" w:space="0" w:color="auto"/>
              <w:bottom w:val="single" w:sz="4" w:space="0" w:color="auto"/>
            </w:tcBorders>
            <w:tcMar>
              <w:top w:w="0" w:type="dxa"/>
              <w:left w:w="108" w:type="dxa"/>
              <w:bottom w:w="0" w:type="dxa"/>
              <w:right w:w="108" w:type="dxa"/>
            </w:tcMar>
          </w:tcPr>
          <w:p w14:paraId="11684968" w14:textId="77777777" w:rsidR="00D80B55" w:rsidRPr="00262AC0" w:rsidRDefault="00D80B55" w:rsidP="00D80B55">
            <w:pPr>
              <w:pStyle w:val="PlainText"/>
              <w:numPr>
                <w:ilvl w:val="0"/>
                <w:numId w:val="14"/>
              </w:numPr>
              <w:ind w:left="330" w:hanging="330"/>
              <w:rPr>
                <w:rFonts w:asciiTheme="minorHAnsi" w:hAnsiTheme="minorHAnsi" w:cstheme="minorHAnsi"/>
              </w:rPr>
            </w:pPr>
          </w:p>
        </w:tc>
        <w:tc>
          <w:tcPr>
            <w:tcW w:w="2487"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68D4E316" w14:textId="0FA08CF3" w:rsidR="00D80B55" w:rsidRPr="00262AC0" w:rsidRDefault="00D80B55" w:rsidP="00D80B55">
            <w:pPr>
              <w:pStyle w:val="PlainText"/>
              <w:rPr>
                <w:rFonts w:asciiTheme="minorHAnsi" w:hAnsiTheme="minorHAnsi" w:cstheme="minorHAnsi"/>
                <w:b/>
              </w:rPr>
            </w:pPr>
            <w:r w:rsidRPr="00262AC0">
              <w:rPr>
                <w:rFonts w:asciiTheme="minorHAnsi" w:hAnsiTheme="minorHAnsi" w:cstheme="minorHAnsi"/>
                <w:b/>
              </w:rPr>
              <w:t>Decisions Made:</w:t>
            </w:r>
          </w:p>
        </w:tc>
        <w:tc>
          <w:tcPr>
            <w:tcW w:w="11429" w:type="dxa"/>
            <w:gridSpan w:val="8"/>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4A18A7B2" w14:textId="5CA0AF9B" w:rsidR="00D80B55" w:rsidRPr="0079199D" w:rsidRDefault="00D80B55">
            <w:pPr>
              <w:autoSpaceDE w:val="0"/>
              <w:autoSpaceDN w:val="0"/>
              <w:adjustRightInd w:val="0"/>
              <w:rPr>
                <w:rFonts w:asciiTheme="minorHAnsi" w:hAnsiTheme="minorHAnsi" w:cstheme="minorHAnsi"/>
                <w:sz w:val="20"/>
                <w:szCs w:val="20"/>
              </w:rPr>
            </w:pPr>
            <w:r w:rsidRPr="0079199D">
              <w:rPr>
                <w:rFonts w:asciiTheme="minorHAnsi" w:eastAsiaTheme="minorHAnsi" w:hAnsiTheme="minorHAnsi" w:cstheme="minorHAnsi"/>
                <w:sz w:val="20"/>
                <w:szCs w:val="20"/>
                <w:lang w:eastAsia="en-US"/>
              </w:rPr>
              <w:t xml:space="preserve">The owner reacquired the vessel and towed it to Anglers Marina for haul-out. The </w:t>
            </w:r>
            <w:r w:rsidR="00ED5DAF" w:rsidRPr="00ED5DAF">
              <w:rPr>
                <w:rFonts w:asciiTheme="minorHAnsi" w:eastAsiaTheme="minorHAnsi" w:hAnsiTheme="minorHAnsi" w:cstheme="minorHAnsi"/>
                <w:sz w:val="20"/>
                <w:szCs w:val="20"/>
                <w:lang w:val="en" w:eastAsia="en-US"/>
              </w:rPr>
              <w:t xml:space="preserve">Oil Spill Removal Organization </w:t>
            </w:r>
            <w:r w:rsidR="00ED5DAF">
              <w:rPr>
                <w:rFonts w:asciiTheme="minorHAnsi" w:eastAsiaTheme="minorHAnsi" w:hAnsiTheme="minorHAnsi" w:cstheme="minorHAnsi"/>
                <w:sz w:val="20"/>
                <w:szCs w:val="20"/>
                <w:lang w:val="en" w:eastAsia="en-US"/>
              </w:rPr>
              <w:t>(</w:t>
            </w:r>
            <w:r w:rsidRPr="0079199D">
              <w:rPr>
                <w:rFonts w:asciiTheme="minorHAnsi" w:eastAsiaTheme="minorHAnsi" w:hAnsiTheme="minorHAnsi" w:cstheme="minorHAnsi"/>
                <w:sz w:val="20"/>
                <w:szCs w:val="20"/>
                <w:lang w:eastAsia="en-US"/>
              </w:rPr>
              <w:t>OSRO</w:t>
            </w:r>
            <w:r w:rsidR="00ED5DAF">
              <w:rPr>
                <w:rFonts w:asciiTheme="minorHAnsi" w:eastAsiaTheme="minorHAnsi" w:hAnsiTheme="minorHAnsi" w:cstheme="minorHAnsi"/>
                <w:sz w:val="20"/>
                <w:szCs w:val="20"/>
                <w:lang w:eastAsia="en-US"/>
              </w:rPr>
              <w:t>)</w:t>
            </w:r>
            <w:r w:rsidRPr="0079199D">
              <w:rPr>
                <w:rFonts w:asciiTheme="minorHAnsi" w:eastAsiaTheme="minorHAnsi" w:hAnsiTheme="minorHAnsi" w:cstheme="minorHAnsi"/>
                <w:sz w:val="20"/>
                <w:szCs w:val="20"/>
                <w:lang w:eastAsia="en-US"/>
              </w:rPr>
              <w:t xml:space="preserve"> arrived on scene</w:t>
            </w:r>
            <w:r w:rsidR="003365B7">
              <w:rPr>
                <w:rFonts w:asciiTheme="minorHAnsi" w:eastAsiaTheme="minorHAnsi" w:hAnsiTheme="minorHAnsi" w:cstheme="minorHAnsi"/>
                <w:sz w:val="20"/>
                <w:szCs w:val="20"/>
                <w:lang w:eastAsia="en-US"/>
              </w:rPr>
              <w:t>,</w:t>
            </w:r>
            <w:r w:rsidRPr="0079199D">
              <w:rPr>
                <w:rFonts w:asciiTheme="minorHAnsi" w:eastAsiaTheme="minorHAnsi" w:hAnsiTheme="minorHAnsi" w:cstheme="minorHAnsi"/>
                <w:sz w:val="20"/>
                <w:szCs w:val="20"/>
                <w:lang w:eastAsia="en-US"/>
              </w:rPr>
              <w:t xml:space="preserve"> but the 50 gallons of diesel that </w:t>
            </w:r>
            <w:r w:rsidR="003365B7">
              <w:rPr>
                <w:rFonts w:asciiTheme="minorHAnsi" w:eastAsiaTheme="minorHAnsi" w:hAnsiTheme="minorHAnsi" w:cstheme="minorHAnsi"/>
                <w:sz w:val="20"/>
                <w:szCs w:val="20"/>
                <w:lang w:eastAsia="en-US"/>
              </w:rPr>
              <w:t xml:space="preserve">had been </w:t>
            </w:r>
            <w:r w:rsidRPr="0079199D">
              <w:rPr>
                <w:rFonts w:asciiTheme="minorHAnsi" w:eastAsiaTheme="minorHAnsi" w:hAnsiTheme="minorHAnsi" w:cstheme="minorHAnsi"/>
                <w:sz w:val="20"/>
                <w:szCs w:val="20"/>
                <w:lang w:eastAsia="en-US"/>
              </w:rPr>
              <w:t xml:space="preserve">discharged had dissipated and </w:t>
            </w:r>
            <w:r w:rsidR="00ED5DAF">
              <w:rPr>
                <w:rFonts w:asciiTheme="minorHAnsi" w:eastAsiaTheme="minorHAnsi" w:hAnsiTheme="minorHAnsi" w:cstheme="minorHAnsi"/>
                <w:sz w:val="20"/>
                <w:szCs w:val="20"/>
                <w:lang w:eastAsia="en-US"/>
              </w:rPr>
              <w:t>were</w:t>
            </w:r>
            <w:r w:rsidR="00ED5DAF" w:rsidRPr="0079199D">
              <w:rPr>
                <w:rFonts w:asciiTheme="minorHAnsi" w:eastAsiaTheme="minorHAnsi" w:hAnsiTheme="minorHAnsi" w:cstheme="minorHAnsi"/>
                <w:sz w:val="20"/>
                <w:szCs w:val="20"/>
                <w:lang w:eastAsia="en-US"/>
              </w:rPr>
              <w:t xml:space="preserve"> </w:t>
            </w:r>
            <w:r w:rsidRPr="0079199D">
              <w:rPr>
                <w:rFonts w:asciiTheme="minorHAnsi" w:eastAsiaTheme="minorHAnsi" w:hAnsiTheme="minorHAnsi" w:cstheme="minorHAnsi"/>
                <w:sz w:val="20"/>
                <w:szCs w:val="20"/>
                <w:lang w:eastAsia="en-US"/>
              </w:rPr>
              <w:t>not recoverable. The USCG issued a $500 notice of violation (NOV) to the F/V. Delaware Department of Natural Resources and Environmental Control (DNREC) also responded.</w:t>
            </w:r>
          </w:p>
        </w:tc>
      </w:tr>
      <w:tr w:rsidR="00D80B55" w:rsidRPr="00262AC0" w14:paraId="2E619A7E" w14:textId="77777777" w:rsidTr="00B35D83">
        <w:trPr>
          <w:cantSplit/>
        </w:trPr>
        <w:tc>
          <w:tcPr>
            <w:tcW w:w="472" w:type="dxa"/>
            <w:vMerge w:val="restart"/>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7E61FBA7" w14:textId="77777777" w:rsidR="00D80B55" w:rsidRPr="00262AC0" w:rsidRDefault="00D80B55" w:rsidP="00BA30B1">
            <w:pPr>
              <w:pStyle w:val="PlainText"/>
              <w:numPr>
                <w:ilvl w:val="0"/>
                <w:numId w:val="14"/>
              </w:numPr>
              <w:ind w:left="331" w:hanging="331"/>
              <w:rPr>
                <w:rFonts w:asciiTheme="minorHAnsi" w:hAnsiTheme="minorHAnsi" w:cstheme="minorHAnsi"/>
              </w:rPr>
            </w:pPr>
          </w:p>
        </w:tc>
        <w:tc>
          <w:tcPr>
            <w:tcW w:w="68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10002ED5" w14:textId="77777777" w:rsidR="00D80B55" w:rsidRPr="00262AC0" w:rsidRDefault="00D80B55" w:rsidP="00D80B55">
            <w:pPr>
              <w:pStyle w:val="PlainText"/>
              <w:keepNext/>
              <w:rPr>
                <w:rFonts w:asciiTheme="minorHAnsi" w:hAnsiTheme="minorHAnsi" w:cstheme="minorHAnsi"/>
                <w:b/>
              </w:rPr>
            </w:pPr>
            <w:r w:rsidRPr="00262AC0">
              <w:rPr>
                <w:rFonts w:asciiTheme="minorHAnsi" w:hAnsiTheme="minorHAnsi" w:cstheme="minorHAnsi"/>
                <w:b/>
              </w:rPr>
              <w:t>Dates:</w:t>
            </w:r>
          </w:p>
        </w:tc>
        <w:tc>
          <w:tcPr>
            <w:tcW w:w="1800"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721149EA" w14:textId="4949F40B" w:rsidR="00D80B55" w:rsidRPr="00262AC0" w:rsidRDefault="00D80B55" w:rsidP="00AE7760">
            <w:pPr>
              <w:pStyle w:val="PlainText"/>
              <w:keepNext/>
              <w:jc w:val="right"/>
              <w:rPr>
                <w:rFonts w:asciiTheme="minorHAnsi" w:hAnsiTheme="minorHAnsi" w:cstheme="minorHAnsi"/>
              </w:rPr>
            </w:pPr>
            <w:r w:rsidRPr="00262AC0">
              <w:rPr>
                <w:rFonts w:asciiTheme="minorHAnsi" w:eastAsiaTheme="minorHAnsi" w:hAnsiTheme="minorHAnsi" w:cstheme="minorHAnsi"/>
                <w:lang w:eastAsia="en-US"/>
              </w:rPr>
              <w:t>Aug 27 2019</w:t>
            </w:r>
          </w:p>
        </w:tc>
        <w:tc>
          <w:tcPr>
            <w:tcW w:w="632"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1C4D7A1D" w14:textId="77777777" w:rsidR="00D80B55" w:rsidRPr="00262AC0" w:rsidRDefault="00D80B55" w:rsidP="00262AC0">
            <w:pPr>
              <w:pStyle w:val="PlainText"/>
              <w:keepNext/>
              <w:ind w:left="3"/>
              <w:jc w:val="center"/>
              <w:rPr>
                <w:rFonts w:asciiTheme="minorHAnsi" w:hAnsiTheme="minorHAnsi" w:cstheme="minorHAnsi"/>
                <w:b/>
              </w:rPr>
            </w:pPr>
            <w:r w:rsidRPr="00262AC0">
              <w:rPr>
                <w:rFonts w:asciiTheme="minorHAnsi" w:hAnsiTheme="minorHAnsi" w:cstheme="minorHAnsi"/>
                <w:b/>
              </w:rPr>
              <w:t>Event:</w:t>
            </w:r>
          </w:p>
        </w:tc>
        <w:tc>
          <w:tcPr>
            <w:tcW w:w="8845" w:type="dxa"/>
            <w:gridSpan w:val="3"/>
            <w:tcBorders>
              <w:top w:val="single" w:sz="4" w:space="0" w:color="auto"/>
              <w:left w:val="single" w:sz="4" w:space="0" w:color="auto"/>
              <w:bottom w:val="single" w:sz="4" w:space="0" w:color="auto"/>
              <w:right w:val="single" w:sz="4" w:space="0" w:color="auto"/>
            </w:tcBorders>
          </w:tcPr>
          <w:p w14:paraId="635277C9" w14:textId="42B25E3D" w:rsidR="00D80B55" w:rsidRPr="00262AC0" w:rsidRDefault="00D80B55">
            <w:pPr>
              <w:pStyle w:val="PlainText"/>
              <w:keepNext/>
              <w:ind w:left="68"/>
              <w:rPr>
                <w:rFonts w:asciiTheme="minorHAnsi" w:hAnsiTheme="minorHAnsi" w:cstheme="minorHAnsi"/>
                <w:b/>
                <w:bCs/>
              </w:rPr>
            </w:pPr>
            <w:r w:rsidRPr="00262AC0">
              <w:rPr>
                <w:rFonts w:asciiTheme="minorHAnsi" w:eastAsiaTheme="minorHAnsi" w:hAnsiTheme="minorHAnsi" w:cstheme="minorHAnsi"/>
                <w:b/>
                <w:bCs/>
                <w:lang w:eastAsia="en-US"/>
              </w:rPr>
              <w:t xml:space="preserve">Merchant Vessel (M/V) MAERSK INVERNESS </w:t>
            </w:r>
            <w:r w:rsidR="00637E90">
              <w:rPr>
                <w:rFonts w:asciiTheme="minorHAnsi" w:eastAsiaTheme="minorHAnsi" w:hAnsiTheme="minorHAnsi" w:cstheme="minorHAnsi"/>
                <w:b/>
                <w:bCs/>
                <w:lang w:eastAsia="en-US"/>
              </w:rPr>
              <w:t>D</w:t>
            </w:r>
            <w:r w:rsidR="00637E90" w:rsidRPr="00262AC0">
              <w:rPr>
                <w:rFonts w:asciiTheme="minorHAnsi" w:eastAsiaTheme="minorHAnsi" w:hAnsiTheme="minorHAnsi" w:cstheme="minorHAnsi"/>
                <w:b/>
                <w:bCs/>
                <w:lang w:eastAsia="en-US"/>
              </w:rPr>
              <w:t>ischarge</w:t>
            </w:r>
            <w:r w:rsidR="00637E90">
              <w:rPr>
                <w:rFonts w:asciiTheme="minorHAnsi" w:eastAsiaTheme="minorHAnsi" w:hAnsiTheme="minorHAnsi" w:cstheme="minorHAnsi"/>
                <w:b/>
                <w:bCs/>
                <w:lang w:eastAsia="en-US"/>
              </w:rPr>
              <w:t xml:space="preserve"> </w:t>
            </w:r>
            <w:r w:rsidR="00EA41CB">
              <w:rPr>
                <w:rFonts w:asciiTheme="minorHAnsi" w:eastAsiaTheme="minorHAnsi" w:hAnsiTheme="minorHAnsi" w:cstheme="minorHAnsi"/>
                <w:b/>
                <w:bCs/>
                <w:lang w:eastAsia="en-US"/>
              </w:rPr>
              <w:t xml:space="preserve">- </w:t>
            </w:r>
            <w:r w:rsidR="00B20CD9">
              <w:rPr>
                <w:rFonts w:asciiTheme="minorHAnsi" w:eastAsiaTheme="minorHAnsi" w:hAnsiTheme="minorHAnsi" w:cstheme="minorHAnsi"/>
                <w:b/>
                <w:bCs/>
                <w:lang w:eastAsia="en-US"/>
              </w:rPr>
              <w:t>Delaware River, Delaware</w:t>
            </w:r>
          </w:p>
        </w:tc>
        <w:tc>
          <w:tcPr>
            <w:tcW w:w="782" w:type="dxa"/>
            <w:tcBorders>
              <w:top w:val="single" w:sz="4" w:space="0" w:color="auto"/>
              <w:left w:val="single" w:sz="4" w:space="0" w:color="auto"/>
              <w:bottom w:val="single" w:sz="4" w:space="0" w:color="auto"/>
              <w:right w:val="single" w:sz="4" w:space="0" w:color="auto"/>
            </w:tcBorders>
            <w:shd w:val="clear" w:color="auto" w:fill="F2F2F2" w:themeFill="background1" w:themeFillShade="F2"/>
            <w:tcMar>
              <w:top w:w="0" w:type="dxa"/>
              <w:left w:w="108" w:type="dxa"/>
              <w:bottom w:w="0" w:type="dxa"/>
              <w:right w:w="108" w:type="dxa"/>
            </w:tcMar>
          </w:tcPr>
          <w:p w14:paraId="6DCA3E45" w14:textId="77777777" w:rsidR="00D80B55" w:rsidRPr="00262AC0" w:rsidRDefault="00D80B55" w:rsidP="00262AC0">
            <w:pPr>
              <w:pStyle w:val="PlainText"/>
              <w:keepNext/>
              <w:ind w:left="68"/>
              <w:rPr>
                <w:rFonts w:asciiTheme="minorHAnsi" w:hAnsiTheme="minorHAnsi" w:cstheme="minorHAnsi"/>
                <w:b/>
              </w:rPr>
            </w:pPr>
            <w:r w:rsidRPr="00262AC0">
              <w:rPr>
                <w:rFonts w:asciiTheme="minorHAnsi" w:hAnsiTheme="minorHAnsi" w:cstheme="minorHAnsi"/>
                <w:b/>
              </w:rPr>
              <w:t>ACT</w:t>
            </w:r>
          </w:p>
        </w:tc>
        <w:tc>
          <w:tcPr>
            <w:tcW w:w="270" w:type="dxa"/>
            <w:tcBorders>
              <w:top w:val="single" w:sz="4" w:space="0" w:color="auto"/>
              <w:left w:val="single" w:sz="4" w:space="0" w:color="auto"/>
              <w:bottom w:val="single" w:sz="4" w:space="0" w:color="auto"/>
              <w:right w:val="single" w:sz="4" w:space="0" w:color="auto"/>
            </w:tcBorders>
          </w:tcPr>
          <w:p w14:paraId="02C3DE9F" w14:textId="16D6E751" w:rsidR="00D80B55" w:rsidRPr="00262AC0" w:rsidRDefault="00D80B55" w:rsidP="00262AC0">
            <w:pPr>
              <w:pStyle w:val="PlainText"/>
              <w:keepNext/>
              <w:ind w:left="68"/>
              <w:rPr>
                <w:rFonts w:asciiTheme="minorHAnsi" w:hAnsiTheme="minorHAnsi" w:cstheme="minorHAnsi"/>
              </w:rPr>
            </w:pPr>
            <w:r w:rsidRPr="00262AC0">
              <w:rPr>
                <w:rFonts w:asciiTheme="minorHAnsi" w:hAnsiTheme="minorHAnsi" w:cstheme="minorHAnsi"/>
              </w:rPr>
              <w:t>X</w:t>
            </w:r>
          </w:p>
        </w:tc>
        <w:tc>
          <w:tcPr>
            <w:tcW w:w="630"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2F402F7D" w14:textId="77777777" w:rsidR="00D80B55" w:rsidRPr="00262AC0" w:rsidRDefault="00D80B55" w:rsidP="00262AC0">
            <w:pPr>
              <w:pStyle w:val="PlainText"/>
              <w:keepNext/>
              <w:ind w:left="68"/>
              <w:rPr>
                <w:rFonts w:asciiTheme="minorHAnsi" w:hAnsiTheme="minorHAnsi" w:cstheme="minorHAnsi"/>
                <w:b/>
              </w:rPr>
            </w:pPr>
            <w:r w:rsidRPr="00262AC0">
              <w:rPr>
                <w:rFonts w:asciiTheme="minorHAnsi" w:hAnsiTheme="minorHAnsi" w:cstheme="minorHAnsi"/>
                <w:b/>
              </w:rPr>
              <w:t>NOT</w:t>
            </w:r>
          </w:p>
        </w:tc>
        <w:tc>
          <w:tcPr>
            <w:tcW w:w="270" w:type="dxa"/>
            <w:tcBorders>
              <w:top w:val="single" w:sz="4" w:space="0" w:color="auto"/>
              <w:left w:val="single" w:sz="4" w:space="0" w:color="auto"/>
              <w:bottom w:val="single" w:sz="4" w:space="0" w:color="auto"/>
              <w:right w:val="single" w:sz="4" w:space="0" w:color="auto"/>
            </w:tcBorders>
          </w:tcPr>
          <w:p w14:paraId="4C6A8AF4" w14:textId="77777777" w:rsidR="00D80B55" w:rsidRPr="00262AC0" w:rsidRDefault="00D80B55" w:rsidP="00262AC0">
            <w:pPr>
              <w:pStyle w:val="PlainText"/>
              <w:keepNext/>
              <w:ind w:left="68"/>
              <w:rPr>
                <w:rFonts w:asciiTheme="minorHAnsi" w:hAnsiTheme="minorHAnsi" w:cstheme="minorHAnsi"/>
              </w:rPr>
            </w:pPr>
          </w:p>
        </w:tc>
      </w:tr>
      <w:tr w:rsidR="00D80B55" w:rsidRPr="00262AC0" w14:paraId="69DACE1E" w14:textId="77777777" w:rsidTr="00B35D83">
        <w:trPr>
          <w:cantSplit/>
        </w:trPr>
        <w:tc>
          <w:tcPr>
            <w:tcW w:w="472" w:type="dxa"/>
            <w:vMerge/>
            <w:tcBorders>
              <w:left w:val="single" w:sz="4" w:space="0" w:color="auto"/>
              <w:bottom w:val="single" w:sz="4" w:space="0" w:color="auto"/>
            </w:tcBorders>
            <w:tcMar>
              <w:top w:w="0" w:type="dxa"/>
              <w:left w:w="108" w:type="dxa"/>
              <w:bottom w:w="0" w:type="dxa"/>
              <w:right w:w="108" w:type="dxa"/>
            </w:tcMar>
          </w:tcPr>
          <w:p w14:paraId="7170A42B" w14:textId="77777777" w:rsidR="00D80B55" w:rsidRPr="00262AC0" w:rsidRDefault="00D80B55" w:rsidP="00D80B55">
            <w:pPr>
              <w:pStyle w:val="PlainText"/>
              <w:numPr>
                <w:ilvl w:val="0"/>
                <w:numId w:val="14"/>
              </w:numPr>
              <w:ind w:left="330" w:hanging="330"/>
              <w:rPr>
                <w:rFonts w:asciiTheme="minorHAnsi" w:hAnsiTheme="minorHAnsi" w:cstheme="minorHAnsi"/>
              </w:rPr>
            </w:pPr>
          </w:p>
        </w:tc>
        <w:tc>
          <w:tcPr>
            <w:tcW w:w="2487"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09570201" w14:textId="77777777" w:rsidR="00D80B55" w:rsidRPr="00262AC0" w:rsidRDefault="00D80B55" w:rsidP="00D80B55">
            <w:pPr>
              <w:pStyle w:val="PlainText"/>
              <w:rPr>
                <w:rFonts w:asciiTheme="minorHAnsi" w:hAnsiTheme="minorHAnsi" w:cstheme="minorHAnsi"/>
                <w:b/>
              </w:rPr>
            </w:pPr>
            <w:r w:rsidRPr="00262AC0">
              <w:rPr>
                <w:rFonts w:asciiTheme="minorHAnsi" w:hAnsiTheme="minorHAnsi" w:cstheme="minorHAnsi"/>
                <w:b/>
              </w:rPr>
              <w:t>Issue / Concern:</w:t>
            </w:r>
          </w:p>
        </w:tc>
        <w:tc>
          <w:tcPr>
            <w:tcW w:w="11429" w:type="dxa"/>
            <w:gridSpan w:val="8"/>
            <w:tcBorders>
              <w:top w:val="single" w:sz="4" w:space="0" w:color="auto"/>
              <w:left w:val="single" w:sz="4" w:space="0" w:color="auto"/>
              <w:bottom w:val="single" w:sz="4" w:space="0" w:color="auto"/>
              <w:right w:val="single" w:sz="4" w:space="0" w:color="auto"/>
            </w:tcBorders>
          </w:tcPr>
          <w:p w14:paraId="69F4A7EB" w14:textId="63B3CE16" w:rsidR="00D80B55" w:rsidRPr="0079199D" w:rsidRDefault="00D80B55" w:rsidP="00B14948">
            <w:pPr>
              <w:autoSpaceDE w:val="0"/>
              <w:autoSpaceDN w:val="0"/>
              <w:adjustRightInd w:val="0"/>
              <w:ind w:left="68"/>
              <w:rPr>
                <w:rFonts w:asciiTheme="minorHAnsi" w:hAnsiTheme="minorHAnsi" w:cstheme="minorHAnsi"/>
                <w:sz w:val="20"/>
                <w:szCs w:val="20"/>
              </w:rPr>
            </w:pPr>
            <w:r w:rsidRPr="0079199D">
              <w:rPr>
                <w:rFonts w:asciiTheme="minorHAnsi" w:hAnsiTheme="minorHAnsi" w:cstheme="minorHAnsi"/>
                <w:sz w:val="20"/>
                <w:szCs w:val="20"/>
              </w:rPr>
              <w:t xml:space="preserve">On 27 August, the </w:t>
            </w:r>
            <w:r w:rsidRPr="0079199D">
              <w:rPr>
                <w:rFonts w:asciiTheme="minorHAnsi" w:eastAsiaTheme="minorHAnsi" w:hAnsiTheme="minorHAnsi" w:cstheme="minorHAnsi"/>
                <w:sz w:val="20"/>
                <w:szCs w:val="20"/>
                <w:lang w:eastAsia="en-US"/>
              </w:rPr>
              <w:t xml:space="preserve">Merchant Vessel (M/V) MAERSK INVERNESS discharged 20 gallons of diesel into the Delaware River while engaged in bunkering at Greenwich Marine Terminal. The spill was attributed to a faulty gauge/false reading which caused tankermen to overfill the tank. Approximately 1 metric ton of diesel was discharged on deck. The vessel activated its Vessel Response Plan (VRP) and contacted their Qualified Individual, Gallagher Marine. The crew initiated their Shipboard Oil Pollution Emergency Plan and utilized equipment on board to contain and clean the affected areas. An Oil Spill Response Organization (OSRO) was able to clean up the vessel by the following morning. </w:t>
            </w:r>
          </w:p>
        </w:tc>
      </w:tr>
      <w:tr w:rsidR="00D80B55" w:rsidRPr="00262AC0" w14:paraId="6F8AC1F9" w14:textId="77777777" w:rsidTr="00B35D83">
        <w:trPr>
          <w:cantSplit/>
        </w:trPr>
        <w:tc>
          <w:tcPr>
            <w:tcW w:w="472" w:type="dxa"/>
            <w:vMerge/>
            <w:tcBorders>
              <w:left w:val="single" w:sz="4" w:space="0" w:color="auto"/>
              <w:bottom w:val="single" w:sz="4" w:space="0" w:color="auto"/>
            </w:tcBorders>
            <w:tcMar>
              <w:top w:w="0" w:type="dxa"/>
              <w:left w:w="108" w:type="dxa"/>
              <w:bottom w:w="0" w:type="dxa"/>
              <w:right w:w="108" w:type="dxa"/>
            </w:tcMar>
          </w:tcPr>
          <w:p w14:paraId="0A223662" w14:textId="77777777" w:rsidR="00D80B55" w:rsidRPr="00262AC0" w:rsidRDefault="00D80B55" w:rsidP="00D80B55">
            <w:pPr>
              <w:pStyle w:val="PlainText"/>
              <w:numPr>
                <w:ilvl w:val="0"/>
                <w:numId w:val="14"/>
              </w:numPr>
              <w:ind w:left="330" w:hanging="330"/>
              <w:rPr>
                <w:rFonts w:asciiTheme="minorHAnsi" w:hAnsiTheme="minorHAnsi" w:cstheme="minorHAnsi"/>
              </w:rPr>
            </w:pPr>
          </w:p>
        </w:tc>
        <w:tc>
          <w:tcPr>
            <w:tcW w:w="2487"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5D8D0D24" w14:textId="77777777" w:rsidR="00D80B55" w:rsidRPr="00262AC0" w:rsidRDefault="00D80B55" w:rsidP="00D80B55">
            <w:pPr>
              <w:pStyle w:val="PlainText"/>
              <w:rPr>
                <w:rFonts w:asciiTheme="minorHAnsi" w:hAnsiTheme="minorHAnsi" w:cstheme="minorHAnsi"/>
                <w:b/>
              </w:rPr>
            </w:pPr>
            <w:r w:rsidRPr="00262AC0">
              <w:rPr>
                <w:rFonts w:asciiTheme="minorHAnsi" w:hAnsiTheme="minorHAnsi" w:cstheme="minorHAnsi"/>
                <w:b/>
              </w:rPr>
              <w:t>Agencies Involved:</w:t>
            </w:r>
          </w:p>
        </w:tc>
        <w:tc>
          <w:tcPr>
            <w:tcW w:w="11429" w:type="dxa"/>
            <w:gridSpan w:val="8"/>
            <w:tcBorders>
              <w:top w:val="single" w:sz="4" w:space="0" w:color="auto"/>
              <w:left w:val="single" w:sz="4" w:space="0" w:color="auto"/>
              <w:bottom w:val="single" w:sz="4" w:space="0" w:color="auto"/>
              <w:right w:val="single" w:sz="4" w:space="0" w:color="auto"/>
            </w:tcBorders>
          </w:tcPr>
          <w:p w14:paraId="073DF91F" w14:textId="7147EACB" w:rsidR="00D80B55" w:rsidRPr="0079199D" w:rsidRDefault="00D80B55" w:rsidP="00262AC0">
            <w:pPr>
              <w:pStyle w:val="PlainText"/>
              <w:ind w:left="68"/>
              <w:jc w:val="both"/>
              <w:rPr>
                <w:rFonts w:asciiTheme="minorHAnsi" w:hAnsiTheme="minorHAnsi" w:cstheme="minorHAnsi"/>
                <w:b/>
                <w:bCs/>
                <w:sz w:val="20"/>
                <w:szCs w:val="20"/>
              </w:rPr>
            </w:pPr>
            <w:r w:rsidRPr="0079199D">
              <w:rPr>
                <w:rFonts w:asciiTheme="minorHAnsi" w:hAnsiTheme="minorHAnsi" w:cstheme="minorHAnsi"/>
                <w:sz w:val="20"/>
                <w:szCs w:val="20"/>
              </w:rPr>
              <w:t xml:space="preserve">USCG; </w:t>
            </w:r>
            <w:r w:rsidRPr="0079199D">
              <w:rPr>
                <w:rFonts w:asciiTheme="minorHAnsi" w:eastAsiaTheme="minorHAnsi" w:hAnsiTheme="minorHAnsi" w:cstheme="minorHAnsi"/>
                <w:sz w:val="20"/>
                <w:szCs w:val="20"/>
                <w:lang w:eastAsia="en-US"/>
              </w:rPr>
              <w:t>No other agencies were involved.</w:t>
            </w:r>
          </w:p>
        </w:tc>
      </w:tr>
      <w:tr w:rsidR="00D80B55" w:rsidRPr="00262AC0" w14:paraId="352FA5F5" w14:textId="77777777" w:rsidTr="00B35D83">
        <w:trPr>
          <w:cantSplit/>
        </w:trPr>
        <w:tc>
          <w:tcPr>
            <w:tcW w:w="472" w:type="dxa"/>
            <w:vMerge/>
            <w:tcBorders>
              <w:left w:val="single" w:sz="4" w:space="0" w:color="auto"/>
              <w:bottom w:val="single" w:sz="4" w:space="0" w:color="auto"/>
            </w:tcBorders>
            <w:tcMar>
              <w:top w:w="0" w:type="dxa"/>
              <w:left w:w="108" w:type="dxa"/>
              <w:bottom w:w="0" w:type="dxa"/>
              <w:right w:w="108" w:type="dxa"/>
            </w:tcMar>
          </w:tcPr>
          <w:p w14:paraId="394051A3" w14:textId="77777777" w:rsidR="00D80B55" w:rsidRPr="00262AC0" w:rsidRDefault="00D80B55" w:rsidP="00D80B55">
            <w:pPr>
              <w:pStyle w:val="PlainText"/>
              <w:numPr>
                <w:ilvl w:val="0"/>
                <w:numId w:val="14"/>
              </w:numPr>
              <w:ind w:left="330" w:hanging="330"/>
              <w:rPr>
                <w:rFonts w:asciiTheme="minorHAnsi" w:hAnsiTheme="minorHAnsi" w:cstheme="minorHAnsi"/>
              </w:rPr>
            </w:pPr>
          </w:p>
        </w:tc>
        <w:tc>
          <w:tcPr>
            <w:tcW w:w="2487"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7388AE82" w14:textId="77777777" w:rsidR="00D80B55" w:rsidRPr="00262AC0" w:rsidRDefault="00D80B55" w:rsidP="00D80B55">
            <w:pPr>
              <w:pStyle w:val="PlainText"/>
              <w:rPr>
                <w:rFonts w:asciiTheme="minorHAnsi" w:hAnsiTheme="minorHAnsi" w:cstheme="minorHAnsi"/>
                <w:b/>
              </w:rPr>
            </w:pPr>
            <w:r w:rsidRPr="00262AC0">
              <w:rPr>
                <w:rFonts w:asciiTheme="minorHAnsi" w:hAnsiTheme="minorHAnsi" w:cstheme="minorHAnsi"/>
                <w:b/>
              </w:rPr>
              <w:t>Decisions Made:</w:t>
            </w:r>
          </w:p>
        </w:tc>
        <w:tc>
          <w:tcPr>
            <w:tcW w:w="11429" w:type="dxa"/>
            <w:gridSpan w:val="8"/>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5D9B9854" w14:textId="35068F97" w:rsidR="00D80B55" w:rsidRPr="0079199D" w:rsidRDefault="00B14948" w:rsidP="00281803">
            <w:pPr>
              <w:pStyle w:val="PlainText"/>
              <w:jc w:val="both"/>
              <w:rPr>
                <w:rFonts w:asciiTheme="minorHAnsi" w:hAnsiTheme="minorHAnsi" w:cstheme="minorHAnsi"/>
                <w:sz w:val="20"/>
                <w:szCs w:val="20"/>
              </w:rPr>
            </w:pPr>
            <w:r w:rsidRPr="0079199D">
              <w:rPr>
                <w:rFonts w:asciiTheme="minorHAnsi" w:eastAsiaTheme="minorHAnsi" w:hAnsiTheme="minorHAnsi" w:cstheme="minorHAnsi"/>
                <w:sz w:val="20"/>
                <w:szCs w:val="20"/>
                <w:lang w:eastAsia="en-US"/>
              </w:rPr>
              <w:t>The USCG issued a letter of warning.</w:t>
            </w:r>
          </w:p>
        </w:tc>
      </w:tr>
      <w:tr w:rsidR="00D80B55" w:rsidRPr="00262AC0" w14:paraId="3DEC8656" w14:textId="77777777" w:rsidTr="00B35D83">
        <w:trPr>
          <w:cantSplit/>
        </w:trPr>
        <w:tc>
          <w:tcPr>
            <w:tcW w:w="472" w:type="dxa"/>
            <w:vMerge w:val="restart"/>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3B833BFB" w14:textId="77777777" w:rsidR="00D80B55" w:rsidRPr="00262AC0" w:rsidRDefault="00D80B55" w:rsidP="00BA30B1">
            <w:pPr>
              <w:pStyle w:val="PlainText"/>
              <w:numPr>
                <w:ilvl w:val="0"/>
                <w:numId w:val="14"/>
              </w:numPr>
              <w:ind w:left="331" w:hanging="331"/>
              <w:rPr>
                <w:rFonts w:asciiTheme="minorHAnsi" w:hAnsiTheme="minorHAnsi" w:cstheme="minorHAnsi"/>
              </w:rPr>
            </w:pPr>
          </w:p>
        </w:tc>
        <w:tc>
          <w:tcPr>
            <w:tcW w:w="68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34A0E832" w14:textId="77777777" w:rsidR="00D80B55" w:rsidRPr="00262AC0" w:rsidRDefault="00D80B55" w:rsidP="00D80B55">
            <w:pPr>
              <w:pStyle w:val="PlainText"/>
              <w:rPr>
                <w:rFonts w:asciiTheme="minorHAnsi" w:hAnsiTheme="minorHAnsi" w:cstheme="minorHAnsi"/>
                <w:b/>
              </w:rPr>
            </w:pPr>
            <w:r w:rsidRPr="00262AC0">
              <w:rPr>
                <w:rFonts w:asciiTheme="minorHAnsi" w:hAnsiTheme="minorHAnsi" w:cstheme="minorHAnsi"/>
                <w:b/>
              </w:rPr>
              <w:t>Dates:</w:t>
            </w:r>
          </w:p>
        </w:tc>
        <w:tc>
          <w:tcPr>
            <w:tcW w:w="1800"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1BF8A21B" w14:textId="0C1CC418" w:rsidR="00D80B55" w:rsidRPr="00262AC0" w:rsidRDefault="00D80B55" w:rsidP="00AE7760">
            <w:pPr>
              <w:pStyle w:val="PlainText"/>
              <w:jc w:val="right"/>
              <w:rPr>
                <w:rFonts w:asciiTheme="minorHAnsi" w:hAnsiTheme="minorHAnsi" w:cstheme="minorHAnsi"/>
              </w:rPr>
            </w:pPr>
            <w:r w:rsidRPr="00262AC0">
              <w:rPr>
                <w:rFonts w:asciiTheme="minorHAnsi" w:eastAsiaTheme="minorHAnsi" w:hAnsiTheme="minorHAnsi" w:cstheme="minorHAnsi"/>
                <w:lang w:eastAsia="en-US"/>
              </w:rPr>
              <w:t>Jul</w:t>
            </w:r>
            <w:r w:rsidR="00AE7760">
              <w:rPr>
                <w:rFonts w:asciiTheme="minorHAnsi" w:eastAsiaTheme="minorHAnsi" w:hAnsiTheme="minorHAnsi" w:cstheme="minorHAnsi"/>
                <w:lang w:eastAsia="en-US"/>
              </w:rPr>
              <w:t xml:space="preserve"> 2</w:t>
            </w:r>
            <w:r w:rsidRPr="00262AC0">
              <w:rPr>
                <w:rFonts w:asciiTheme="minorHAnsi" w:eastAsiaTheme="minorHAnsi" w:hAnsiTheme="minorHAnsi" w:cstheme="minorHAnsi"/>
                <w:lang w:eastAsia="en-US"/>
              </w:rPr>
              <w:t>019</w:t>
            </w:r>
          </w:p>
        </w:tc>
        <w:tc>
          <w:tcPr>
            <w:tcW w:w="632"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2C6F946A" w14:textId="77777777" w:rsidR="00D80B55" w:rsidRPr="00262AC0" w:rsidRDefault="00D80B55" w:rsidP="00262AC0">
            <w:pPr>
              <w:pStyle w:val="PlainText"/>
              <w:ind w:left="3"/>
              <w:jc w:val="center"/>
              <w:rPr>
                <w:rFonts w:asciiTheme="minorHAnsi" w:hAnsiTheme="minorHAnsi" w:cstheme="minorHAnsi"/>
                <w:b/>
              </w:rPr>
            </w:pPr>
            <w:r w:rsidRPr="00262AC0">
              <w:rPr>
                <w:rFonts w:asciiTheme="minorHAnsi" w:hAnsiTheme="minorHAnsi" w:cstheme="minorHAnsi"/>
                <w:b/>
              </w:rPr>
              <w:t>Event:</w:t>
            </w:r>
          </w:p>
        </w:tc>
        <w:tc>
          <w:tcPr>
            <w:tcW w:w="8845" w:type="dxa"/>
            <w:gridSpan w:val="3"/>
            <w:tcBorders>
              <w:top w:val="single" w:sz="4" w:space="0" w:color="auto"/>
              <w:left w:val="single" w:sz="4" w:space="0" w:color="auto"/>
              <w:bottom w:val="single" w:sz="4" w:space="0" w:color="auto"/>
              <w:right w:val="single" w:sz="4" w:space="0" w:color="auto"/>
            </w:tcBorders>
          </w:tcPr>
          <w:p w14:paraId="4F9D7F99" w14:textId="7D19234C" w:rsidR="00D80B55" w:rsidRPr="00262AC0" w:rsidRDefault="00D80B55" w:rsidP="00262AC0">
            <w:pPr>
              <w:pStyle w:val="PlainText"/>
              <w:ind w:left="68"/>
              <w:rPr>
                <w:rFonts w:asciiTheme="minorHAnsi" w:hAnsiTheme="minorHAnsi" w:cstheme="minorHAnsi"/>
                <w:b/>
              </w:rPr>
            </w:pPr>
            <w:r w:rsidRPr="00262AC0">
              <w:rPr>
                <w:rFonts w:asciiTheme="minorHAnsi" w:eastAsiaTheme="minorHAnsi" w:hAnsiTheme="minorHAnsi" w:cstheme="minorHAnsi"/>
                <w:b/>
                <w:bCs/>
                <w:lang w:eastAsia="en-US"/>
              </w:rPr>
              <w:t xml:space="preserve">Residential Mercury Spill </w:t>
            </w:r>
            <w:r w:rsidR="00EA41CB">
              <w:rPr>
                <w:rFonts w:asciiTheme="minorHAnsi" w:eastAsiaTheme="minorHAnsi" w:hAnsiTheme="minorHAnsi" w:cstheme="minorHAnsi"/>
                <w:b/>
                <w:bCs/>
                <w:lang w:eastAsia="en-US"/>
              </w:rPr>
              <w:t>-</w:t>
            </w:r>
            <w:r w:rsidRPr="00262AC0">
              <w:rPr>
                <w:rFonts w:asciiTheme="minorHAnsi" w:eastAsiaTheme="minorHAnsi" w:hAnsiTheme="minorHAnsi" w:cstheme="minorHAnsi"/>
                <w:b/>
                <w:bCs/>
                <w:lang w:eastAsia="en-US"/>
              </w:rPr>
              <w:t xml:space="preserve"> Wyomissing, Berks County, Pennsylvania</w:t>
            </w:r>
          </w:p>
        </w:tc>
        <w:tc>
          <w:tcPr>
            <w:tcW w:w="782" w:type="dxa"/>
            <w:tcBorders>
              <w:top w:val="single" w:sz="4" w:space="0" w:color="auto"/>
              <w:left w:val="single" w:sz="4" w:space="0" w:color="auto"/>
              <w:bottom w:val="single" w:sz="4" w:space="0" w:color="auto"/>
              <w:right w:val="single" w:sz="4" w:space="0" w:color="auto"/>
            </w:tcBorders>
            <w:shd w:val="clear" w:color="auto" w:fill="F2F2F2" w:themeFill="background1" w:themeFillShade="F2"/>
            <w:tcMar>
              <w:top w:w="0" w:type="dxa"/>
              <w:left w:w="108" w:type="dxa"/>
              <w:bottom w:w="0" w:type="dxa"/>
              <w:right w:w="108" w:type="dxa"/>
            </w:tcMar>
          </w:tcPr>
          <w:p w14:paraId="6834E94C" w14:textId="77777777" w:rsidR="00D80B55" w:rsidRPr="00262AC0" w:rsidRDefault="00D80B55" w:rsidP="00262AC0">
            <w:pPr>
              <w:pStyle w:val="PlainText"/>
              <w:ind w:left="68"/>
              <w:rPr>
                <w:rFonts w:asciiTheme="minorHAnsi" w:hAnsiTheme="minorHAnsi" w:cstheme="minorHAnsi"/>
                <w:b/>
              </w:rPr>
            </w:pPr>
            <w:r w:rsidRPr="00262AC0">
              <w:rPr>
                <w:rFonts w:asciiTheme="minorHAnsi" w:hAnsiTheme="minorHAnsi" w:cstheme="minorHAnsi"/>
                <w:b/>
              </w:rPr>
              <w:t>ACT</w:t>
            </w:r>
          </w:p>
        </w:tc>
        <w:tc>
          <w:tcPr>
            <w:tcW w:w="270" w:type="dxa"/>
            <w:tcBorders>
              <w:top w:val="single" w:sz="4" w:space="0" w:color="auto"/>
              <w:left w:val="single" w:sz="4" w:space="0" w:color="auto"/>
              <w:bottom w:val="single" w:sz="4" w:space="0" w:color="auto"/>
              <w:right w:val="single" w:sz="4" w:space="0" w:color="auto"/>
            </w:tcBorders>
          </w:tcPr>
          <w:p w14:paraId="50E6E4D8" w14:textId="4BB2E5E4" w:rsidR="00D80B55" w:rsidRPr="00262AC0" w:rsidRDefault="00D80B55" w:rsidP="00262AC0">
            <w:pPr>
              <w:pStyle w:val="PlainText"/>
              <w:ind w:left="68"/>
              <w:rPr>
                <w:rFonts w:asciiTheme="minorHAnsi" w:hAnsiTheme="minorHAnsi" w:cstheme="minorHAnsi"/>
              </w:rPr>
            </w:pPr>
            <w:r w:rsidRPr="00262AC0">
              <w:rPr>
                <w:rFonts w:asciiTheme="minorHAnsi" w:hAnsiTheme="minorHAnsi" w:cstheme="minorHAnsi"/>
              </w:rPr>
              <w:t>X</w:t>
            </w:r>
          </w:p>
        </w:tc>
        <w:tc>
          <w:tcPr>
            <w:tcW w:w="630"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44E62350" w14:textId="77777777" w:rsidR="00D80B55" w:rsidRPr="00262AC0" w:rsidRDefault="00D80B55" w:rsidP="00262AC0">
            <w:pPr>
              <w:pStyle w:val="PlainText"/>
              <w:ind w:left="68"/>
              <w:rPr>
                <w:rFonts w:asciiTheme="minorHAnsi" w:hAnsiTheme="minorHAnsi" w:cstheme="minorHAnsi"/>
                <w:b/>
              </w:rPr>
            </w:pPr>
            <w:r w:rsidRPr="00262AC0">
              <w:rPr>
                <w:rFonts w:asciiTheme="minorHAnsi" w:hAnsiTheme="minorHAnsi" w:cstheme="minorHAnsi"/>
                <w:b/>
              </w:rPr>
              <w:t>NOT</w:t>
            </w:r>
          </w:p>
        </w:tc>
        <w:tc>
          <w:tcPr>
            <w:tcW w:w="270" w:type="dxa"/>
            <w:tcBorders>
              <w:top w:val="single" w:sz="4" w:space="0" w:color="auto"/>
              <w:left w:val="single" w:sz="4" w:space="0" w:color="auto"/>
              <w:bottom w:val="single" w:sz="4" w:space="0" w:color="auto"/>
              <w:right w:val="single" w:sz="4" w:space="0" w:color="auto"/>
            </w:tcBorders>
          </w:tcPr>
          <w:p w14:paraId="4BE57CAB" w14:textId="044CC7FC" w:rsidR="00D80B55" w:rsidRPr="00262AC0" w:rsidRDefault="00D80B55" w:rsidP="00262AC0">
            <w:pPr>
              <w:pStyle w:val="PlainText"/>
              <w:ind w:left="68"/>
              <w:rPr>
                <w:rFonts w:asciiTheme="minorHAnsi" w:hAnsiTheme="minorHAnsi" w:cstheme="minorHAnsi"/>
              </w:rPr>
            </w:pPr>
          </w:p>
        </w:tc>
      </w:tr>
      <w:tr w:rsidR="00D80B55" w:rsidRPr="00262AC0" w14:paraId="4337DB74" w14:textId="77777777" w:rsidTr="00B35D83">
        <w:trPr>
          <w:cantSplit/>
        </w:trPr>
        <w:tc>
          <w:tcPr>
            <w:tcW w:w="472" w:type="dxa"/>
            <w:vMerge/>
            <w:tcBorders>
              <w:left w:val="single" w:sz="4" w:space="0" w:color="auto"/>
              <w:bottom w:val="single" w:sz="4" w:space="0" w:color="auto"/>
            </w:tcBorders>
            <w:tcMar>
              <w:top w:w="0" w:type="dxa"/>
              <w:left w:w="108" w:type="dxa"/>
              <w:bottom w:w="0" w:type="dxa"/>
              <w:right w:w="108" w:type="dxa"/>
            </w:tcMar>
          </w:tcPr>
          <w:p w14:paraId="35EA5F65" w14:textId="77777777" w:rsidR="00D80B55" w:rsidRPr="00262AC0" w:rsidRDefault="00D80B55" w:rsidP="00D80B55">
            <w:pPr>
              <w:pStyle w:val="PlainText"/>
              <w:numPr>
                <w:ilvl w:val="0"/>
                <w:numId w:val="14"/>
              </w:numPr>
              <w:ind w:left="330" w:hanging="330"/>
              <w:rPr>
                <w:rFonts w:asciiTheme="minorHAnsi" w:hAnsiTheme="minorHAnsi" w:cstheme="minorHAnsi"/>
              </w:rPr>
            </w:pPr>
          </w:p>
        </w:tc>
        <w:tc>
          <w:tcPr>
            <w:tcW w:w="2487"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7B5A6A79" w14:textId="77777777" w:rsidR="00D80B55" w:rsidRPr="00262AC0" w:rsidRDefault="00D80B55" w:rsidP="00D80B55">
            <w:pPr>
              <w:pStyle w:val="PlainText"/>
              <w:rPr>
                <w:rFonts w:asciiTheme="minorHAnsi" w:hAnsiTheme="minorHAnsi" w:cstheme="minorHAnsi"/>
                <w:b/>
              </w:rPr>
            </w:pPr>
            <w:r w:rsidRPr="00262AC0">
              <w:rPr>
                <w:rFonts w:asciiTheme="minorHAnsi" w:hAnsiTheme="minorHAnsi" w:cstheme="minorHAnsi"/>
                <w:b/>
              </w:rPr>
              <w:t>Issue / Concern:</w:t>
            </w:r>
          </w:p>
        </w:tc>
        <w:tc>
          <w:tcPr>
            <w:tcW w:w="11429" w:type="dxa"/>
            <w:gridSpan w:val="8"/>
            <w:tcBorders>
              <w:top w:val="single" w:sz="4" w:space="0" w:color="auto"/>
              <w:left w:val="single" w:sz="4" w:space="0" w:color="auto"/>
              <w:bottom w:val="single" w:sz="4" w:space="0" w:color="auto"/>
              <w:right w:val="single" w:sz="4" w:space="0" w:color="auto"/>
            </w:tcBorders>
          </w:tcPr>
          <w:p w14:paraId="56B39A6B" w14:textId="25F35B4F" w:rsidR="00D80B55" w:rsidRPr="0079199D" w:rsidRDefault="00AE7760">
            <w:pPr>
              <w:autoSpaceDE w:val="0"/>
              <w:autoSpaceDN w:val="0"/>
              <w:adjustRightInd w:val="0"/>
              <w:ind w:left="68"/>
              <w:rPr>
                <w:rFonts w:asciiTheme="minorHAnsi" w:hAnsiTheme="minorHAnsi" w:cstheme="minorHAnsi"/>
                <w:sz w:val="20"/>
                <w:szCs w:val="20"/>
              </w:rPr>
            </w:pPr>
            <w:r>
              <w:rPr>
                <w:rFonts w:asciiTheme="minorHAnsi" w:eastAsiaTheme="minorHAnsi" w:hAnsiTheme="minorHAnsi" w:cstheme="minorHAnsi"/>
                <w:sz w:val="20"/>
                <w:szCs w:val="20"/>
                <w:lang w:eastAsia="en-US"/>
              </w:rPr>
              <w:t>United States Environmental Response Agency (</w:t>
            </w:r>
            <w:r w:rsidR="00BF46D4">
              <w:rPr>
                <w:rFonts w:asciiTheme="minorHAnsi" w:eastAsiaTheme="minorHAnsi" w:hAnsiTheme="minorHAnsi" w:cstheme="minorHAnsi"/>
                <w:sz w:val="20"/>
                <w:szCs w:val="20"/>
                <w:lang w:eastAsia="en-US"/>
              </w:rPr>
              <w:t>US</w:t>
            </w:r>
            <w:r w:rsidR="00D80B55" w:rsidRPr="0079199D">
              <w:rPr>
                <w:rFonts w:asciiTheme="minorHAnsi" w:eastAsiaTheme="minorHAnsi" w:hAnsiTheme="minorHAnsi" w:cstheme="minorHAnsi"/>
                <w:sz w:val="20"/>
                <w:szCs w:val="20"/>
                <w:lang w:eastAsia="en-US"/>
              </w:rPr>
              <w:t>EPA</w:t>
            </w:r>
            <w:r>
              <w:rPr>
                <w:rFonts w:asciiTheme="minorHAnsi" w:eastAsiaTheme="minorHAnsi" w:hAnsiTheme="minorHAnsi" w:cstheme="minorHAnsi"/>
                <w:sz w:val="20"/>
                <w:szCs w:val="20"/>
                <w:lang w:eastAsia="en-US"/>
              </w:rPr>
              <w:t>)</w:t>
            </w:r>
            <w:r w:rsidR="0022646B">
              <w:rPr>
                <w:rFonts w:asciiTheme="minorHAnsi" w:eastAsiaTheme="minorHAnsi" w:hAnsiTheme="minorHAnsi" w:cstheme="minorHAnsi"/>
                <w:sz w:val="20"/>
                <w:szCs w:val="20"/>
                <w:lang w:eastAsia="en-US"/>
              </w:rPr>
              <w:t xml:space="preserve"> responded, as requested by </w:t>
            </w:r>
            <w:r w:rsidR="0022646B" w:rsidRPr="0022646B">
              <w:rPr>
                <w:rFonts w:asciiTheme="minorHAnsi" w:eastAsiaTheme="minorHAnsi" w:hAnsiTheme="minorHAnsi" w:cstheme="minorHAnsi"/>
                <w:sz w:val="20"/>
                <w:szCs w:val="20"/>
                <w:lang w:eastAsia="en-US"/>
              </w:rPr>
              <w:t>Pennsylvania Department of Environmental Protection (PADEP)</w:t>
            </w:r>
            <w:r w:rsidR="0022646B">
              <w:rPr>
                <w:rFonts w:asciiTheme="minorHAnsi" w:eastAsiaTheme="minorHAnsi" w:hAnsiTheme="minorHAnsi" w:cstheme="minorHAnsi"/>
                <w:sz w:val="20"/>
                <w:szCs w:val="20"/>
                <w:lang w:eastAsia="en-US"/>
              </w:rPr>
              <w:t xml:space="preserve">, </w:t>
            </w:r>
            <w:r w:rsidR="00D80B55" w:rsidRPr="0079199D">
              <w:rPr>
                <w:rFonts w:asciiTheme="minorHAnsi" w:eastAsiaTheme="minorHAnsi" w:hAnsiTheme="minorHAnsi" w:cstheme="minorHAnsi"/>
                <w:sz w:val="20"/>
                <w:szCs w:val="20"/>
                <w:lang w:eastAsia="en-US"/>
              </w:rPr>
              <w:t xml:space="preserve">to a mercury release that occurred in a residential home from the removal of a 1900-1910 vintage Honeywell Heat Generator. The Honeywell unit </w:t>
            </w:r>
            <w:r w:rsidR="003365B7">
              <w:rPr>
                <w:rFonts w:asciiTheme="minorHAnsi" w:eastAsiaTheme="minorHAnsi" w:hAnsiTheme="minorHAnsi" w:cstheme="minorHAnsi"/>
                <w:sz w:val="20"/>
                <w:szCs w:val="20"/>
                <w:lang w:eastAsia="en-US"/>
              </w:rPr>
              <w:t>had been</w:t>
            </w:r>
            <w:r w:rsidR="003365B7" w:rsidRPr="0079199D">
              <w:rPr>
                <w:rFonts w:asciiTheme="minorHAnsi" w:eastAsiaTheme="minorHAnsi" w:hAnsiTheme="minorHAnsi" w:cstheme="minorHAnsi"/>
                <w:sz w:val="20"/>
                <w:szCs w:val="20"/>
                <w:lang w:eastAsia="en-US"/>
              </w:rPr>
              <w:t xml:space="preserve"> </w:t>
            </w:r>
            <w:r w:rsidR="00D80B55" w:rsidRPr="0079199D">
              <w:rPr>
                <w:rFonts w:asciiTheme="minorHAnsi" w:eastAsiaTheme="minorHAnsi" w:hAnsiTheme="minorHAnsi" w:cstheme="minorHAnsi"/>
                <w:sz w:val="20"/>
                <w:szCs w:val="20"/>
                <w:lang w:eastAsia="en-US"/>
              </w:rPr>
              <w:t xml:space="preserve">removed </w:t>
            </w:r>
            <w:r w:rsidR="003365B7">
              <w:rPr>
                <w:rFonts w:asciiTheme="minorHAnsi" w:eastAsiaTheme="minorHAnsi" w:hAnsiTheme="minorHAnsi" w:cstheme="minorHAnsi"/>
                <w:sz w:val="20"/>
                <w:szCs w:val="20"/>
                <w:lang w:eastAsia="en-US"/>
              </w:rPr>
              <w:t>4</w:t>
            </w:r>
            <w:r w:rsidR="003365B7" w:rsidRPr="0079199D">
              <w:rPr>
                <w:rFonts w:asciiTheme="minorHAnsi" w:eastAsiaTheme="minorHAnsi" w:hAnsiTheme="minorHAnsi" w:cstheme="minorHAnsi"/>
                <w:sz w:val="20"/>
                <w:szCs w:val="20"/>
                <w:lang w:eastAsia="en-US"/>
              </w:rPr>
              <w:t xml:space="preserve"> </w:t>
            </w:r>
            <w:r w:rsidR="00D80B55" w:rsidRPr="0079199D">
              <w:rPr>
                <w:rFonts w:asciiTheme="minorHAnsi" w:eastAsiaTheme="minorHAnsi" w:hAnsiTheme="minorHAnsi" w:cstheme="minorHAnsi"/>
                <w:sz w:val="20"/>
                <w:szCs w:val="20"/>
                <w:lang w:eastAsia="en-US"/>
              </w:rPr>
              <w:t xml:space="preserve">years </w:t>
            </w:r>
            <w:r w:rsidR="003365B7">
              <w:rPr>
                <w:rFonts w:asciiTheme="minorHAnsi" w:eastAsiaTheme="minorHAnsi" w:hAnsiTheme="minorHAnsi" w:cstheme="minorHAnsi"/>
                <w:sz w:val="20"/>
                <w:szCs w:val="20"/>
                <w:lang w:eastAsia="en-US"/>
              </w:rPr>
              <w:t>earlier</w:t>
            </w:r>
            <w:r w:rsidR="003365B7" w:rsidRPr="0079199D">
              <w:rPr>
                <w:rFonts w:asciiTheme="minorHAnsi" w:eastAsiaTheme="minorHAnsi" w:hAnsiTheme="minorHAnsi" w:cstheme="minorHAnsi"/>
                <w:sz w:val="20"/>
                <w:szCs w:val="20"/>
                <w:lang w:eastAsia="en-US"/>
              </w:rPr>
              <w:t xml:space="preserve"> </w:t>
            </w:r>
            <w:r w:rsidR="00D80B55" w:rsidRPr="0079199D">
              <w:rPr>
                <w:rFonts w:asciiTheme="minorHAnsi" w:eastAsiaTheme="minorHAnsi" w:hAnsiTheme="minorHAnsi" w:cstheme="minorHAnsi"/>
                <w:sz w:val="20"/>
                <w:szCs w:val="20"/>
                <w:lang w:eastAsia="en-US"/>
              </w:rPr>
              <w:t xml:space="preserve">during the renovation of a third-floor child’s bedroom. </w:t>
            </w:r>
            <w:r w:rsidR="00FC64BD">
              <w:rPr>
                <w:rFonts w:asciiTheme="minorHAnsi" w:eastAsiaTheme="minorHAnsi" w:hAnsiTheme="minorHAnsi" w:cstheme="minorHAnsi"/>
                <w:sz w:val="20"/>
                <w:szCs w:val="20"/>
                <w:lang w:eastAsia="en-US"/>
              </w:rPr>
              <w:t xml:space="preserve">These </w:t>
            </w:r>
            <w:r w:rsidR="00D80B55" w:rsidRPr="0079199D">
              <w:rPr>
                <w:rFonts w:asciiTheme="minorHAnsi" w:eastAsiaTheme="minorHAnsi" w:hAnsiTheme="minorHAnsi" w:cstheme="minorHAnsi"/>
                <w:sz w:val="20"/>
                <w:szCs w:val="20"/>
                <w:lang w:eastAsia="en-US"/>
              </w:rPr>
              <w:t xml:space="preserve">Honeywell units typically contained 25 to 30 pounds of mercury. </w:t>
            </w:r>
            <w:r w:rsidR="00FC64BD">
              <w:rPr>
                <w:rFonts w:asciiTheme="minorHAnsi" w:eastAsiaTheme="minorHAnsi" w:hAnsiTheme="minorHAnsi" w:cstheme="minorHAnsi"/>
                <w:sz w:val="20"/>
                <w:szCs w:val="20"/>
                <w:lang w:eastAsia="en-US"/>
              </w:rPr>
              <w:t>O</w:t>
            </w:r>
            <w:r w:rsidR="00FC64BD" w:rsidRPr="0079199D">
              <w:rPr>
                <w:rFonts w:asciiTheme="minorHAnsi" w:eastAsiaTheme="minorHAnsi" w:hAnsiTheme="minorHAnsi" w:cstheme="minorHAnsi"/>
                <w:sz w:val="20"/>
                <w:szCs w:val="20"/>
                <w:lang w:eastAsia="en-US"/>
              </w:rPr>
              <w:t xml:space="preserve">n two separate </w:t>
            </w:r>
            <w:r w:rsidR="00FC64BD">
              <w:rPr>
                <w:rFonts w:asciiTheme="minorHAnsi" w:eastAsiaTheme="minorHAnsi" w:hAnsiTheme="minorHAnsi" w:cstheme="minorHAnsi"/>
                <w:sz w:val="20"/>
                <w:szCs w:val="20"/>
                <w:lang w:eastAsia="en-US"/>
              </w:rPr>
              <w:t xml:space="preserve">recent </w:t>
            </w:r>
            <w:r w:rsidR="00FC64BD" w:rsidRPr="0079199D">
              <w:rPr>
                <w:rFonts w:asciiTheme="minorHAnsi" w:eastAsiaTheme="minorHAnsi" w:hAnsiTheme="minorHAnsi" w:cstheme="minorHAnsi"/>
                <w:sz w:val="20"/>
                <w:szCs w:val="20"/>
                <w:lang w:eastAsia="en-US"/>
              </w:rPr>
              <w:t>occasions</w:t>
            </w:r>
            <w:r w:rsidR="00FC64BD">
              <w:rPr>
                <w:rFonts w:asciiTheme="minorHAnsi" w:eastAsiaTheme="minorHAnsi" w:hAnsiTheme="minorHAnsi" w:cstheme="minorHAnsi"/>
                <w:sz w:val="20"/>
                <w:szCs w:val="20"/>
                <w:lang w:eastAsia="en-US"/>
              </w:rPr>
              <w:t>,</w:t>
            </w:r>
            <w:r w:rsidR="00FC64BD" w:rsidRPr="0079199D">
              <w:rPr>
                <w:rFonts w:asciiTheme="minorHAnsi" w:eastAsiaTheme="minorHAnsi" w:hAnsiTheme="minorHAnsi" w:cstheme="minorHAnsi"/>
                <w:sz w:val="20"/>
                <w:szCs w:val="20"/>
                <w:lang w:eastAsia="en-US"/>
              </w:rPr>
              <w:t xml:space="preserve"> </w:t>
            </w:r>
            <w:r w:rsidR="00FC64BD">
              <w:rPr>
                <w:rFonts w:asciiTheme="minorHAnsi" w:eastAsiaTheme="minorHAnsi" w:hAnsiTheme="minorHAnsi" w:cstheme="minorHAnsi"/>
                <w:sz w:val="20"/>
                <w:szCs w:val="20"/>
                <w:lang w:eastAsia="en-US"/>
              </w:rPr>
              <w:t>t</w:t>
            </w:r>
            <w:r w:rsidR="00D80B55" w:rsidRPr="0079199D">
              <w:rPr>
                <w:rFonts w:asciiTheme="minorHAnsi" w:eastAsiaTheme="minorHAnsi" w:hAnsiTheme="minorHAnsi" w:cstheme="minorHAnsi"/>
                <w:sz w:val="20"/>
                <w:szCs w:val="20"/>
                <w:lang w:eastAsia="en-US"/>
              </w:rPr>
              <w:t xml:space="preserve">he homeowner </w:t>
            </w:r>
            <w:r w:rsidR="003365B7">
              <w:rPr>
                <w:rFonts w:asciiTheme="minorHAnsi" w:eastAsiaTheme="minorHAnsi" w:hAnsiTheme="minorHAnsi" w:cstheme="minorHAnsi"/>
                <w:sz w:val="20"/>
                <w:szCs w:val="20"/>
                <w:lang w:eastAsia="en-US"/>
              </w:rPr>
              <w:t>had</w:t>
            </w:r>
            <w:r w:rsidR="00FC64BD">
              <w:rPr>
                <w:rFonts w:asciiTheme="minorHAnsi" w:eastAsiaTheme="minorHAnsi" w:hAnsiTheme="minorHAnsi" w:cstheme="minorHAnsi"/>
                <w:sz w:val="20"/>
                <w:szCs w:val="20"/>
                <w:lang w:eastAsia="en-US"/>
              </w:rPr>
              <w:t xml:space="preserve"> </w:t>
            </w:r>
            <w:r w:rsidR="00D80B55" w:rsidRPr="0079199D">
              <w:rPr>
                <w:rFonts w:asciiTheme="minorHAnsi" w:eastAsiaTheme="minorHAnsi" w:hAnsiTheme="minorHAnsi" w:cstheme="minorHAnsi"/>
                <w:sz w:val="20"/>
                <w:szCs w:val="20"/>
                <w:lang w:eastAsia="en-US"/>
              </w:rPr>
              <w:t>observed beads of mercury on the floor of the second-floor bedroom located directly below the child’s bedroom</w:t>
            </w:r>
            <w:r w:rsidR="000E7E4C">
              <w:rPr>
                <w:rFonts w:asciiTheme="minorHAnsi" w:eastAsiaTheme="minorHAnsi" w:hAnsiTheme="minorHAnsi" w:cstheme="minorHAnsi"/>
                <w:sz w:val="20"/>
                <w:szCs w:val="20"/>
                <w:lang w:eastAsia="en-US"/>
              </w:rPr>
              <w:t>. The mercury beads</w:t>
            </w:r>
            <w:r w:rsidR="00D80B55" w:rsidRPr="0079199D">
              <w:rPr>
                <w:rFonts w:asciiTheme="minorHAnsi" w:eastAsiaTheme="minorHAnsi" w:hAnsiTheme="minorHAnsi" w:cstheme="minorHAnsi"/>
                <w:sz w:val="20"/>
                <w:szCs w:val="20"/>
                <w:lang w:eastAsia="en-US"/>
              </w:rPr>
              <w:t xml:space="preserve"> seem</w:t>
            </w:r>
            <w:r w:rsidR="003365B7">
              <w:rPr>
                <w:rFonts w:asciiTheme="minorHAnsi" w:eastAsiaTheme="minorHAnsi" w:hAnsiTheme="minorHAnsi" w:cstheme="minorHAnsi"/>
                <w:sz w:val="20"/>
                <w:szCs w:val="20"/>
                <w:lang w:eastAsia="en-US"/>
              </w:rPr>
              <w:t>ed</w:t>
            </w:r>
            <w:r w:rsidR="00D80B55" w:rsidRPr="0079199D">
              <w:rPr>
                <w:rFonts w:asciiTheme="minorHAnsi" w:eastAsiaTheme="minorHAnsi" w:hAnsiTheme="minorHAnsi" w:cstheme="minorHAnsi"/>
                <w:sz w:val="20"/>
                <w:szCs w:val="20"/>
                <w:lang w:eastAsia="en-US"/>
              </w:rPr>
              <w:t xml:space="preserve"> to have seeped through a ceiling crack.</w:t>
            </w:r>
          </w:p>
        </w:tc>
      </w:tr>
      <w:tr w:rsidR="00D80B55" w:rsidRPr="00262AC0" w14:paraId="4DC9E87E" w14:textId="77777777" w:rsidTr="00B35D83">
        <w:trPr>
          <w:cantSplit/>
        </w:trPr>
        <w:tc>
          <w:tcPr>
            <w:tcW w:w="472" w:type="dxa"/>
            <w:vMerge/>
            <w:tcBorders>
              <w:left w:val="single" w:sz="4" w:space="0" w:color="auto"/>
              <w:bottom w:val="single" w:sz="4" w:space="0" w:color="auto"/>
            </w:tcBorders>
            <w:tcMar>
              <w:top w:w="0" w:type="dxa"/>
              <w:left w:w="108" w:type="dxa"/>
              <w:bottom w:w="0" w:type="dxa"/>
              <w:right w:w="108" w:type="dxa"/>
            </w:tcMar>
          </w:tcPr>
          <w:p w14:paraId="50EAD026" w14:textId="77777777" w:rsidR="00D80B55" w:rsidRPr="00262AC0" w:rsidRDefault="00D80B55" w:rsidP="00D80B55">
            <w:pPr>
              <w:pStyle w:val="PlainText"/>
              <w:numPr>
                <w:ilvl w:val="0"/>
                <w:numId w:val="14"/>
              </w:numPr>
              <w:ind w:left="330" w:hanging="330"/>
              <w:rPr>
                <w:rFonts w:asciiTheme="minorHAnsi" w:hAnsiTheme="minorHAnsi" w:cstheme="minorHAnsi"/>
              </w:rPr>
            </w:pPr>
          </w:p>
        </w:tc>
        <w:tc>
          <w:tcPr>
            <w:tcW w:w="2487"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5B4027EE" w14:textId="77777777" w:rsidR="00D80B55" w:rsidRPr="00262AC0" w:rsidRDefault="00D80B55" w:rsidP="00D80B55">
            <w:pPr>
              <w:pStyle w:val="PlainText"/>
              <w:rPr>
                <w:rFonts w:asciiTheme="minorHAnsi" w:hAnsiTheme="minorHAnsi" w:cstheme="minorHAnsi"/>
                <w:b/>
              </w:rPr>
            </w:pPr>
            <w:r w:rsidRPr="00262AC0">
              <w:rPr>
                <w:rFonts w:asciiTheme="minorHAnsi" w:hAnsiTheme="minorHAnsi" w:cstheme="minorHAnsi"/>
                <w:b/>
              </w:rPr>
              <w:t>Agencies Involved:</w:t>
            </w:r>
          </w:p>
        </w:tc>
        <w:tc>
          <w:tcPr>
            <w:tcW w:w="11429" w:type="dxa"/>
            <w:gridSpan w:val="8"/>
            <w:tcBorders>
              <w:top w:val="single" w:sz="4" w:space="0" w:color="auto"/>
              <w:left w:val="single" w:sz="4" w:space="0" w:color="auto"/>
              <w:bottom w:val="single" w:sz="4" w:space="0" w:color="auto"/>
              <w:right w:val="single" w:sz="4" w:space="0" w:color="auto"/>
            </w:tcBorders>
          </w:tcPr>
          <w:p w14:paraId="4748C567" w14:textId="0402ADB6" w:rsidR="00D80B55" w:rsidRPr="0079199D" w:rsidRDefault="00B14948" w:rsidP="0022646B">
            <w:pPr>
              <w:pStyle w:val="PlainText"/>
              <w:ind w:left="68"/>
              <w:jc w:val="both"/>
              <w:rPr>
                <w:rFonts w:asciiTheme="minorHAnsi" w:hAnsiTheme="minorHAnsi" w:cstheme="minorHAnsi"/>
                <w:sz w:val="20"/>
                <w:szCs w:val="20"/>
              </w:rPr>
            </w:pPr>
            <w:r>
              <w:rPr>
                <w:rFonts w:asciiTheme="minorHAnsi" w:hAnsiTheme="minorHAnsi" w:cstheme="minorHAnsi"/>
                <w:sz w:val="20"/>
                <w:szCs w:val="20"/>
              </w:rPr>
              <w:t xml:space="preserve">PADEP, </w:t>
            </w:r>
            <w:r w:rsidR="00D80B55" w:rsidRPr="0079199D">
              <w:rPr>
                <w:rFonts w:asciiTheme="minorHAnsi" w:hAnsiTheme="minorHAnsi" w:cstheme="minorHAnsi"/>
                <w:sz w:val="20"/>
                <w:szCs w:val="20"/>
              </w:rPr>
              <w:t>USEPA</w:t>
            </w:r>
          </w:p>
        </w:tc>
      </w:tr>
      <w:tr w:rsidR="00D80B55" w:rsidRPr="00262AC0" w14:paraId="5D8FE4B0" w14:textId="77777777" w:rsidTr="00B35D83">
        <w:trPr>
          <w:cantSplit/>
        </w:trPr>
        <w:tc>
          <w:tcPr>
            <w:tcW w:w="472" w:type="dxa"/>
            <w:vMerge/>
            <w:tcBorders>
              <w:left w:val="single" w:sz="4" w:space="0" w:color="auto"/>
              <w:bottom w:val="single" w:sz="4" w:space="0" w:color="auto"/>
            </w:tcBorders>
            <w:tcMar>
              <w:top w:w="0" w:type="dxa"/>
              <w:left w:w="108" w:type="dxa"/>
              <w:bottom w:w="0" w:type="dxa"/>
              <w:right w:w="108" w:type="dxa"/>
            </w:tcMar>
          </w:tcPr>
          <w:p w14:paraId="55E90F13" w14:textId="77777777" w:rsidR="00D80B55" w:rsidRPr="00262AC0" w:rsidRDefault="00D80B55" w:rsidP="00D80B55">
            <w:pPr>
              <w:pStyle w:val="PlainText"/>
              <w:numPr>
                <w:ilvl w:val="0"/>
                <w:numId w:val="14"/>
              </w:numPr>
              <w:ind w:left="330" w:hanging="330"/>
              <w:rPr>
                <w:rFonts w:asciiTheme="minorHAnsi" w:hAnsiTheme="minorHAnsi" w:cstheme="minorHAnsi"/>
              </w:rPr>
            </w:pPr>
          </w:p>
        </w:tc>
        <w:tc>
          <w:tcPr>
            <w:tcW w:w="2487"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68F43BEB" w14:textId="77777777" w:rsidR="00D80B55" w:rsidRPr="00262AC0" w:rsidRDefault="00D80B55" w:rsidP="00D80B55">
            <w:pPr>
              <w:pStyle w:val="PlainText"/>
              <w:rPr>
                <w:rFonts w:asciiTheme="minorHAnsi" w:hAnsiTheme="minorHAnsi" w:cstheme="minorHAnsi"/>
                <w:b/>
              </w:rPr>
            </w:pPr>
            <w:r w:rsidRPr="00262AC0">
              <w:rPr>
                <w:rFonts w:asciiTheme="minorHAnsi" w:hAnsiTheme="minorHAnsi" w:cstheme="minorHAnsi"/>
                <w:b/>
              </w:rPr>
              <w:t>Decisions Made:</w:t>
            </w:r>
          </w:p>
        </w:tc>
        <w:tc>
          <w:tcPr>
            <w:tcW w:w="11429" w:type="dxa"/>
            <w:gridSpan w:val="8"/>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7CAB9569" w14:textId="7E5DDA68" w:rsidR="00D80B55" w:rsidRPr="0079199D" w:rsidRDefault="00D80B55">
            <w:pPr>
              <w:autoSpaceDE w:val="0"/>
              <w:autoSpaceDN w:val="0"/>
              <w:adjustRightInd w:val="0"/>
              <w:rPr>
                <w:rFonts w:asciiTheme="minorHAnsi" w:hAnsiTheme="minorHAnsi" w:cstheme="minorHAnsi"/>
                <w:sz w:val="20"/>
                <w:szCs w:val="20"/>
              </w:rPr>
            </w:pPr>
            <w:r w:rsidRPr="0079199D">
              <w:rPr>
                <w:rFonts w:asciiTheme="minorHAnsi" w:eastAsiaTheme="minorHAnsi" w:hAnsiTheme="minorHAnsi" w:cstheme="minorHAnsi"/>
                <w:sz w:val="20"/>
                <w:szCs w:val="20"/>
                <w:lang w:eastAsia="en-US"/>
              </w:rPr>
              <w:t>A local industrial hygiene firm conducted air monitoring, removed visible mercury</w:t>
            </w:r>
            <w:r w:rsidR="000E7E4C">
              <w:rPr>
                <w:rFonts w:asciiTheme="minorHAnsi" w:eastAsiaTheme="minorHAnsi" w:hAnsiTheme="minorHAnsi" w:cstheme="minorHAnsi"/>
                <w:sz w:val="20"/>
                <w:szCs w:val="20"/>
                <w:lang w:eastAsia="en-US"/>
              </w:rPr>
              <w:t>,</w:t>
            </w:r>
            <w:r w:rsidRPr="0079199D">
              <w:rPr>
                <w:rFonts w:asciiTheme="minorHAnsi" w:eastAsiaTheme="minorHAnsi" w:hAnsiTheme="minorHAnsi" w:cstheme="minorHAnsi"/>
                <w:sz w:val="20"/>
                <w:szCs w:val="20"/>
                <w:lang w:eastAsia="en-US"/>
              </w:rPr>
              <w:t xml:space="preserve"> and performed minor vapor suppression measures</w:t>
            </w:r>
            <w:r w:rsidR="000E7E4C">
              <w:rPr>
                <w:rFonts w:asciiTheme="minorHAnsi" w:eastAsiaTheme="minorHAnsi" w:hAnsiTheme="minorHAnsi" w:cstheme="minorHAnsi"/>
                <w:sz w:val="20"/>
                <w:szCs w:val="20"/>
                <w:lang w:eastAsia="en-US"/>
              </w:rPr>
              <w:t>,</w:t>
            </w:r>
            <w:r w:rsidRPr="0079199D">
              <w:rPr>
                <w:rFonts w:asciiTheme="minorHAnsi" w:eastAsiaTheme="minorHAnsi" w:hAnsiTheme="minorHAnsi" w:cstheme="minorHAnsi"/>
                <w:sz w:val="20"/>
                <w:szCs w:val="20"/>
                <w:lang w:eastAsia="en-US"/>
              </w:rPr>
              <w:t xml:space="preserve"> but vapor readings remained elevated. The family evacuated the residence and reached out for assistance. The FOSC conducted air monitoring during two separate events and found vapor readings well above acceptable levels</w:t>
            </w:r>
            <w:r w:rsidR="000E7E4C">
              <w:rPr>
                <w:rFonts w:asciiTheme="minorHAnsi" w:eastAsiaTheme="minorHAnsi" w:hAnsiTheme="minorHAnsi" w:cstheme="minorHAnsi"/>
                <w:sz w:val="20"/>
                <w:szCs w:val="20"/>
                <w:lang w:eastAsia="en-US"/>
              </w:rPr>
              <w:t>.</w:t>
            </w:r>
            <w:r w:rsidRPr="0079199D">
              <w:rPr>
                <w:rFonts w:asciiTheme="minorHAnsi" w:eastAsiaTheme="minorHAnsi" w:hAnsiTheme="minorHAnsi" w:cstheme="minorHAnsi"/>
                <w:sz w:val="20"/>
                <w:szCs w:val="20"/>
                <w:lang w:eastAsia="en-US"/>
              </w:rPr>
              <w:t xml:space="preserve"> </w:t>
            </w:r>
            <w:r w:rsidR="000E7E4C">
              <w:rPr>
                <w:rFonts w:asciiTheme="minorHAnsi" w:eastAsiaTheme="minorHAnsi" w:hAnsiTheme="minorHAnsi" w:cstheme="minorHAnsi"/>
                <w:sz w:val="20"/>
                <w:szCs w:val="20"/>
                <w:lang w:eastAsia="en-US"/>
              </w:rPr>
              <w:t xml:space="preserve">The FOSC also found </w:t>
            </w:r>
            <w:r w:rsidRPr="0079199D">
              <w:rPr>
                <w:rFonts w:asciiTheme="minorHAnsi" w:eastAsiaTheme="minorHAnsi" w:hAnsiTheme="minorHAnsi" w:cstheme="minorHAnsi"/>
                <w:sz w:val="20"/>
                <w:szCs w:val="20"/>
                <w:lang w:eastAsia="en-US"/>
              </w:rPr>
              <w:t xml:space="preserve">clothing and footwear to be contaminated and determined that the hot water throughout the radiator system likely </w:t>
            </w:r>
            <w:r w:rsidR="00FC64BD" w:rsidRPr="0079199D">
              <w:rPr>
                <w:rFonts w:asciiTheme="minorHAnsi" w:eastAsiaTheme="minorHAnsi" w:hAnsiTheme="minorHAnsi" w:cstheme="minorHAnsi"/>
                <w:sz w:val="20"/>
                <w:szCs w:val="20"/>
                <w:lang w:eastAsia="en-US"/>
              </w:rPr>
              <w:t>contain</w:t>
            </w:r>
            <w:r w:rsidR="00FC64BD">
              <w:rPr>
                <w:rFonts w:asciiTheme="minorHAnsi" w:eastAsiaTheme="minorHAnsi" w:hAnsiTheme="minorHAnsi" w:cstheme="minorHAnsi"/>
                <w:sz w:val="20"/>
                <w:szCs w:val="20"/>
                <w:lang w:eastAsia="en-US"/>
              </w:rPr>
              <w:t>ed</w:t>
            </w:r>
            <w:r w:rsidR="00FC64BD" w:rsidRPr="0079199D">
              <w:rPr>
                <w:rFonts w:asciiTheme="minorHAnsi" w:eastAsiaTheme="minorHAnsi" w:hAnsiTheme="minorHAnsi" w:cstheme="minorHAnsi"/>
                <w:sz w:val="20"/>
                <w:szCs w:val="20"/>
                <w:lang w:eastAsia="en-US"/>
              </w:rPr>
              <w:t xml:space="preserve"> </w:t>
            </w:r>
            <w:r w:rsidRPr="0079199D">
              <w:rPr>
                <w:rFonts w:asciiTheme="minorHAnsi" w:eastAsiaTheme="minorHAnsi" w:hAnsiTheme="minorHAnsi" w:cstheme="minorHAnsi"/>
                <w:sz w:val="20"/>
                <w:szCs w:val="20"/>
                <w:lang w:eastAsia="en-US"/>
              </w:rPr>
              <w:t>mercury. An emergency removal action was initiated on July 31.</w:t>
            </w:r>
          </w:p>
        </w:tc>
      </w:tr>
      <w:tr w:rsidR="00D80B55" w:rsidRPr="00262AC0" w14:paraId="1767D037" w14:textId="77777777" w:rsidTr="00B35D83">
        <w:trPr>
          <w:cantSplit/>
        </w:trPr>
        <w:tc>
          <w:tcPr>
            <w:tcW w:w="472" w:type="dxa"/>
            <w:vMerge w:val="restart"/>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2AE2AF32" w14:textId="77777777" w:rsidR="00D80B55" w:rsidRPr="00262AC0" w:rsidRDefault="00D80B55" w:rsidP="00BA30B1">
            <w:pPr>
              <w:pStyle w:val="PlainText"/>
              <w:numPr>
                <w:ilvl w:val="0"/>
                <w:numId w:val="14"/>
              </w:numPr>
              <w:ind w:left="331" w:hanging="331"/>
              <w:rPr>
                <w:rFonts w:asciiTheme="minorHAnsi" w:hAnsiTheme="minorHAnsi" w:cstheme="minorHAnsi"/>
              </w:rPr>
            </w:pPr>
          </w:p>
        </w:tc>
        <w:tc>
          <w:tcPr>
            <w:tcW w:w="68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5567D7AC" w14:textId="77777777" w:rsidR="00D80B55" w:rsidRPr="00262AC0" w:rsidRDefault="00D80B55" w:rsidP="00D80B55">
            <w:pPr>
              <w:pStyle w:val="PlainText"/>
              <w:rPr>
                <w:rFonts w:asciiTheme="minorHAnsi" w:hAnsiTheme="minorHAnsi" w:cstheme="minorHAnsi"/>
                <w:b/>
              </w:rPr>
            </w:pPr>
            <w:r w:rsidRPr="00262AC0">
              <w:rPr>
                <w:rFonts w:asciiTheme="minorHAnsi" w:hAnsiTheme="minorHAnsi" w:cstheme="minorHAnsi"/>
                <w:b/>
              </w:rPr>
              <w:t>Dates:</w:t>
            </w:r>
          </w:p>
        </w:tc>
        <w:tc>
          <w:tcPr>
            <w:tcW w:w="1800"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0BC9B868" w14:textId="65B46EAD" w:rsidR="00D80B55" w:rsidRPr="00262AC0" w:rsidRDefault="00D80B55" w:rsidP="0022646B">
            <w:pPr>
              <w:pStyle w:val="PlainText"/>
              <w:jc w:val="right"/>
              <w:rPr>
                <w:rFonts w:asciiTheme="minorHAnsi" w:hAnsiTheme="minorHAnsi" w:cstheme="minorHAnsi"/>
              </w:rPr>
            </w:pPr>
            <w:r w:rsidRPr="00262AC0">
              <w:rPr>
                <w:rFonts w:asciiTheme="minorHAnsi" w:eastAsiaTheme="minorHAnsi" w:hAnsiTheme="minorHAnsi" w:cstheme="minorHAnsi"/>
                <w:lang w:eastAsia="en-US"/>
              </w:rPr>
              <w:t>Jun 21 2019</w:t>
            </w:r>
          </w:p>
        </w:tc>
        <w:tc>
          <w:tcPr>
            <w:tcW w:w="632"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4B415DE" w14:textId="77777777" w:rsidR="00D80B55" w:rsidRPr="00262AC0" w:rsidRDefault="00D80B55" w:rsidP="00262AC0">
            <w:pPr>
              <w:pStyle w:val="PlainText"/>
              <w:ind w:left="3"/>
              <w:jc w:val="center"/>
              <w:rPr>
                <w:rFonts w:asciiTheme="minorHAnsi" w:hAnsiTheme="minorHAnsi" w:cstheme="minorHAnsi"/>
                <w:b/>
              </w:rPr>
            </w:pPr>
            <w:r w:rsidRPr="00262AC0">
              <w:rPr>
                <w:rFonts w:asciiTheme="minorHAnsi" w:hAnsiTheme="minorHAnsi" w:cstheme="minorHAnsi"/>
                <w:b/>
              </w:rPr>
              <w:t>Event:</w:t>
            </w:r>
          </w:p>
        </w:tc>
        <w:tc>
          <w:tcPr>
            <w:tcW w:w="8845" w:type="dxa"/>
            <w:gridSpan w:val="3"/>
            <w:tcBorders>
              <w:top w:val="single" w:sz="4" w:space="0" w:color="auto"/>
              <w:left w:val="single" w:sz="4" w:space="0" w:color="auto"/>
              <w:bottom w:val="single" w:sz="4" w:space="0" w:color="auto"/>
              <w:right w:val="single" w:sz="4" w:space="0" w:color="auto"/>
            </w:tcBorders>
          </w:tcPr>
          <w:p w14:paraId="1BB7C64F" w14:textId="79B65F73" w:rsidR="00D80B55" w:rsidRPr="00262AC0" w:rsidRDefault="00D80B55" w:rsidP="00B14948">
            <w:pPr>
              <w:pStyle w:val="PlainText"/>
              <w:ind w:left="68"/>
              <w:rPr>
                <w:rFonts w:asciiTheme="minorHAnsi" w:hAnsiTheme="minorHAnsi" w:cstheme="minorHAnsi"/>
                <w:b/>
              </w:rPr>
            </w:pPr>
            <w:r w:rsidRPr="00262AC0">
              <w:rPr>
                <w:rFonts w:asciiTheme="minorHAnsi" w:hAnsiTheme="minorHAnsi" w:cstheme="minorHAnsi"/>
                <w:b/>
              </w:rPr>
              <w:t xml:space="preserve"> </w:t>
            </w:r>
            <w:r w:rsidRPr="00262AC0">
              <w:rPr>
                <w:rFonts w:asciiTheme="minorHAnsi" w:eastAsiaTheme="minorHAnsi" w:hAnsiTheme="minorHAnsi" w:cstheme="minorHAnsi"/>
                <w:b/>
                <w:bCs/>
                <w:lang w:eastAsia="en-US"/>
              </w:rPr>
              <w:t xml:space="preserve">PES Fire and Explosion </w:t>
            </w:r>
            <w:r w:rsidR="00EA41CB">
              <w:rPr>
                <w:rFonts w:asciiTheme="minorHAnsi" w:eastAsiaTheme="minorHAnsi" w:hAnsiTheme="minorHAnsi" w:cstheme="minorHAnsi"/>
                <w:b/>
                <w:bCs/>
                <w:lang w:eastAsia="en-US"/>
              </w:rPr>
              <w:t>-</w:t>
            </w:r>
            <w:r w:rsidRPr="00262AC0">
              <w:rPr>
                <w:rFonts w:asciiTheme="minorHAnsi" w:eastAsiaTheme="minorHAnsi" w:hAnsiTheme="minorHAnsi" w:cstheme="minorHAnsi"/>
                <w:b/>
                <w:bCs/>
                <w:lang w:eastAsia="en-US"/>
              </w:rPr>
              <w:t xml:space="preserve"> Philadelphia, Pennsylvania</w:t>
            </w:r>
          </w:p>
        </w:tc>
        <w:tc>
          <w:tcPr>
            <w:tcW w:w="782" w:type="dxa"/>
            <w:tcBorders>
              <w:top w:val="single" w:sz="4" w:space="0" w:color="auto"/>
              <w:left w:val="single" w:sz="4" w:space="0" w:color="auto"/>
              <w:bottom w:val="single" w:sz="4" w:space="0" w:color="auto"/>
              <w:right w:val="single" w:sz="4" w:space="0" w:color="auto"/>
            </w:tcBorders>
            <w:shd w:val="clear" w:color="auto" w:fill="F2F2F2" w:themeFill="background1" w:themeFillShade="F2"/>
            <w:tcMar>
              <w:top w:w="0" w:type="dxa"/>
              <w:left w:w="108" w:type="dxa"/>
              <w:bottom w:w="0" w:type="dxa"/>
              <w:right w:w="108" w:type="dxa"/>
            </w:tcMar>
          </w:tcPr>
          <w:p w14:paraId="743F844F" w14:textId="77777777" w:rsidR="00D80B55" w:rsidRPr="00262AC0" w:rsidRDefault="00D80B55" w:rsidP="00262AC0">
            <w:pPr>
              <w:pStyle w:val="PlainText"/>
              <w:ind w:left="68"/>
              <w:rPr>
                <w:rFonts w:asciiTheme="minorHAnsi" w:hAnsiTheme="minorHAnsi" w:cstheme="minorHAnsi"/>
                <w:b/>
              </w:rPr>
            </w:pPr>
            <w:r w:rsidRPr="00262AC0">
              <w:rPr>
                <w:rFonts w:asciiTheme="minorHAnsi" w:hAnsiTheme="minorHAnsi" w:cstheme="minorHAnsi"/>
                <w:b/>
              </w:rPr>
              <w:t>ACT</w:t>
            </w:r>
          </w:p>
        </w:tc>
        <w:tc>
          <w:tcPr>
            <w:tcW w:w="270" w:type="dxa"/>
            <w:tcBorders>
              <w:top w:val="single" w:sz="4" w:space="0" w:color="auto"/>
              <w:left w:val="single" w:sz="4" w:space="0" w:color="auto"/>
              <w:bottom w:val="single" w:sz="4" w:space="0" w:color="auto"/>
              <w:right w:val="single" w:sz="4" w:space="0" w:color="auto"/>
            </w:tcBorders>
          </w:tcPr>
          <w:p w14:paraId="43C3D312" w14:textId="292A312C" w:rsidR="00D80B55" w:rsidRPr="00262AC0" w:rsidRDefault="00D80B55" w:rsidP="00262AC0">
            <w:pPr>
              <w:pStyle w:val="PlainText"/>
              <w:ind w:left="68"/>
              <w:rPr>
                <w:rFonts w:asciiTheme="minorHAnsi" w:hAnsiTheme="minorHAnsi" w:cstheme="minorHAnsi"/>
              </w:rPr>
            </w:pPr>
            <w:r w:rsidRPr="00262AC0">
              <w:rPr>
                <w:rFonts w:asciiTheme="minorHAnsi" w:hAnsiTheme="minorHAnsi" w:cstheme="minorHAnsi"/>
              </w:rPr>
              <w:t>X</w:t>
            </w:r>
          </w:p>
        </w:tc>
        <w:tc>
          <w:tcPr>
            <w:tcW w:w="630"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4A85237E" w14:textId="77777777" w:rsidR="00D80B55" w:rsidRPr="00262AC0" w:rsidRDefault="00D80B55" w:rsidP="00262AC0">
            <w:pPr>
              <w:pStyle w:val="PlainText"/>
              <w:ind w:left="68"/>
              <w:rPr>
                <w:rFonts w:asciiTheme="minorHAnsi" w:hAnsiTheme="minorHAnsi" w:cstheme="minorHAnsi"/>
                <w:b/>
              </w:rPr>
            </w:pPr>
            <w:r w:rsidRPr="00262AC0">
              <w:rPr>
                <w:rFonts w:asciiTheme="minorHAnsi" w:hAnsiTheme="minorHAnsi" w:cstheme="minorHAnsi"/>
                <w:b/>
              </w:rPr>
              <w:t>NOT</w:t>
            </w:r>
          </w:p>
        </w:tc>
        <w:tc>
          <w:tcPr>
            <w:tcW w:w="270" w:type="dxa"/>
            <w:tcBorders>
              <w:top w:val="single" w:sz="4" w:space="0" w:color="auto"/>
              <w:left w:val="single" w:sz="4" w:space="0" w:color="auto"/>
              <w:bottom w:val="single" w:sz="4" w:space="0" w:color="auto"/>
              <w:right w:val="single" w:sz="4" w:space="0" w:color="auto"/>
            </w:tcBorders>
          </w:tcPr>
          <w:p w14:paraId="70AF7D53" w14:textId="77777777" w:rsidR="00D80B55" w:rsidRPr="00262AC0" w:rsidRDefault="00D80B55" w:rsidP="00262AC0">
            <w:pPr>
              <w:pStyle w:val="PlainText"/>
              <w:ind w:left="68"/>
              <w:rPr>
                <w:rFonts w:asciiTheme="minorHAnsi" w:hAnsiTheme="minorHAnsi" w:cstheme="minorHAnsi"/>
              </w:rPr>
            </w:pPr>
          </w:p>
        </w:tc>
      </w:tr>
      <w:tr w:rsidR="00D80B55" w:rsidRPr="00262AC0" w14:paraId="40160C2D" w14:textId="77777777" w:rsidTr="00B35D83">
        <w:trPr>
          <w:cantSplit/>
        </w:trPr>
        <w:tc>
          <w:tcPr>
            <w:tcW w:w="472" w:type="dxa"/>
            <w:vMerge/>
            <w:tcBorders>
              <w:left w:val="single" w:sz="4" w:space="0" w:color="auto"/>
              <w:bottom w:val="single" w:sz="4" w:space="0" w:color="auto"/>
            </w:tcBorders>
            <w:tcMar>
              <w:top w:w="0" w:type="dxa"/>
              <w:left w:w="108" w:type="dxa"/>
              <w:bottom w:w="0" w:type="dxa"/>
              <w:right w:w="108" w:type="dxa"/>
            </w:tcMar>
          </w:tcPr>
          <w:p w14:paraId="04AB9996" w14:textId="77777777" w:rsidR="00D80B55" w:rsidRPr="00262AC0" w:rsidRDefault="00D80B55" w:rsidP="00D80B55">
            <w:pPr>
              <w:pStyle w:val="PlainText"/>
              <w:numPr>
                <w:ilvl w:val="0"/>
                <w:numId w:val="14"/>
              </w:numPr>
              <w:ind w:left="330" w:hanging="330"/>
              <w:rPr>
                <w:rFonts w:asciiTheme="minorHAnsi" w:hAnsiTheme="minorHAnsi" w:cstheme="minorHAnsi"/>
              </w:rPr>
            </w:pPr>
          </w:p>
        </w:tc>
        <w:tc>
          <w:tcPr>
            <w:tcW w:w="2487"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462FCD88" w14:textId="77777777" w:rsidR="00D80B55" w:rsidRPr="00262AC0" w:rsidRDefault="00D80B55" w:rsidP="00D80B55">
            <w:pPr>
              <w:pStyle w:val="PlainText"/>
              <w:rPr>
                <w:rFonts w:asciiTheme="minorHAnsi" w:hAnsiTheme="minorHAnsi" w:cstheme="minorHAnsi"/>
                <w:b/>
              </w:rPr>
            </w:pPr>
            <w:r w:rsidRPr="00262AC0">
              <w:rPr>
                <w:rFonts w:asciiTheme="minorHAnsi" w:hAnsiTheme="minorHAnsi" w:cstheme="minorHAnsi"/>
                <w:b/>
              </w:rPr>
              <w:t>Issue / Concern:</w:t>
            </w:r>
          </w:p>
        </w:tc>
        <w:tc>
          <w:tcPr>
            <w:tcW w:w="11429" w:type="dxa"/>
            <w:gridSpan w:val="8"/>
            <w:tcBorders>
              <w:top w:val="single" w:sz="4" w:space="0" w:color="auto"/>
              <w:left w:val="single" w:sz="4" w:space="0" w:color="auto"/>
              <w:bottom w:val="single" w:sz="4" w:space="0" w:color="auto"/>
              <w:right w:val="single" w:sz="4" w:space="0" w:color="auto"/>
            </w:tcBorders>
          </w:tcPr>
          <w:p w14:paraId="32ECC388" w14:textId="5C6B883D" w:rsidR="00D80B55" w:rsidRPr="0079199D" w:rsidRDefault="00D80B55">
            <w:pPr>
              <w:autoSpaceDE w:val="0"/>
              <w:autoSpaceDN w:val="0"/>
              <w:adjustRightInd w:val="0"/>
              <w:ind w:left="68"/>
              <w:rPr>
                <w:rFonts w:asciiTheme="minorHAnsi" w:hAnsiTheme="minorHAnsi" w:cstheme="minorHAnsi"/>
                <w:sz w:val="20"/>
                <w:szCs w:val="20"/>
              </w:rPr>
            </w:pPr>
            <w:r w:rsidRPr="0079199D">
              <w:rPr>
                <w:rFonts w:asciiTheme="minorHAnsi" w:eastAsiaTheme="minorHAnsi" w:hAnsiTheme="minorHAnsi" w:cstheme="minorHAnsi"/>
                <w:sz w:val="20"/>
                <w:szCs w:val="20"/>
                <w:lang w:eastAsia="en-US"/>
              </w:rPr>
              <w:t xml:space="preserve">An explosion and fire occurred at the Philadelphia Energy Solutions (PES) refinery complex early in the morning of June 21, 2019. </w:t>
            </w:r>
            <w:r w:rsidR="0043015C">
              <w:rPr>
                <w:rFonts w:asciiTheme="minorHAnsi" w:eastAsiaTheme="minorHAnsi" w:hAnsiTheme="minorHAnsi" w:cstheme="minorHAnsi"/>
                <w:sz w:val="20"/>
                <w:szCs w:val="20"/>
                <w:lang w:eastAsia="en-US"/>
              </w:rPr>
              <w:t>US</w:t>
            </w:r>
            <w:r w:rsidRPr="0079199D">
              <w:rPr>
                <w:rFonts w:asciiTheme="minorHAnsi" w:eastAsiaTheme="minorHAnsi" w:hAnsiTheme="minorHAnsi" w:cstheme="minorHAnsi"/>
                <w:sz w:val="20"/>
                <w:szCs w:val="20"/>
                <w:lang w:eastAsia="en-US"/>
              </w:rPr>
              <w:t xml:space="preserve">EPA offered to </w:t>
            </w:r>
            <w:r w:rsidR="000E7E4C">
              <w:rPr>
                <w:rFonts w:asciiTheme="minorHAnsi" w:eastAsiaTheme="minorHAnsi" w:hAnsiTheme="minorHAnsi" w:cstheme="minorHAnsi"/>
                <w:sz w:val="20"/>
                <w:szCs w:val="20"/>
                <w:lang w:eastAsia="en-US"/>
              </w:rPr>
              <w:t>provide</w:t>
            </w:r>
            <w:r w:rsidR="000E7E4C" w:rsidRPr="0079199D">
              <w:rPr>
                <w:rFonts w:asciiTheme="minorHAnsi" w:eastAsiaTheme="minorHAnsi" w:hAnsiTheme="minorHAnsi" w:cstheme="minorHAnsi"/>
                <w:sz w:val="20"/>
                <w:szCs w:val="20"/>
                <w:lang w:eastAsia="en-US"/>
              </w:rPr>
              <w:t xml:space="preserve"> </w:t>
            </w:r>
            <w:r w:rsidRPr="0079199D">
              <w:rPr>
                <w:rFonts w:asciiTheme="minorHAnsi" w:eastAsiaTheme="minorHAnsi" w:hAnsiTheme="minorHAnsi" w:cstheme="minorHAnsi"/>
                <w:sz w:val="20"/>
                <w:szCs w:val="20"/>
                <w:lang w:eastAsia="en-US"/>
              </w:rPr>
              <w:t>air monitoring support to the City Fire Department and Office of Emergency Management</w:t>
            </w:r>
            <w:r w:rsidR="0022646B">
              <w:rPr>
                <w:rFonts w:asciiTheme="minorHAnsi" w:eastAsiaTheme="minorHAnsi" w:hAnsiTheme="minorHAnsi" w:cstheme="minorHAnsi"/>
                <w:sz w:val="20"/>
                <w:szCs w:val="20"/>
                <w:lang w:eastAsia="en-US"/>
              </w:rPr>
              <w:t xml:space="preserve"> (OEM)</w:t>
            </w:r>
            <w:r w:rsidRPr="0079199D">
              <w:rPr>
                <w:rFonts w:asciiTheme="minorHAnsi" w:eastAsiaTheme="minorHAnsi" w:hAnsiTheme="minorHAnsi" w:cstheme="minorHAnsi"/>
                <w:sz w:val="20"/>
                <w:szCs w:val="20"/>
                <w:lang w:eastAsia="en-US"/>
              </w:rPr>
              <w:t xml:space="preserve">. Available information indicated that a propane/butane mixture was on fire. </w:t>
            </w:r>
            <w:r w:rsidR="000E7E4C">
              <w:rPr>
                <w:rFonts w:asciiTheme="minorHAnsi" w:eastAsiaTheme="minorHAnsi" w:hAnsiTheme="minorHAnsi" w:cstheme="minorHAnsi"/>
                <w:sz w:val="20"/>
                <w:szCs w:val="20"/>
                <w:lang w:eastAsia="en-US"/>
              </w:rPr>
              <w:t>PES</w:t>
            </w:r>
            <w:r w:rsidR="000E7E4C" w:rsidRPr="0079199D">
              <w:rPr>
                <w:rFonts w:asciiTheme="minorHAnsi" w:eastAsiaTheme="minorHAnsi" w:hAnsiTheme="minorHAnsi" w:cstheme="minorHAnsi"/>
                <w:sz w:val="20"/>
                <w:szCs w:val="20"/>
                <w:lang w:eastAsia="en-US"/>
              </w:rPr>
              <w:t xml:space="preserve"> </w:t>
            </w:r>
            <w:r w:rsidRPr="0079199D">
              <w:rPr>
                <w:rFonts w:asciiTheme="minorHAnsi" w:eastAsiaTheme="minorHAnsi" w:hAnsiTheme="minorHAnsi" w:cstheme="minorHAnsi"/>
                <w:sz w:val="20"/>
                <w:szCs w:val="20"/>
                <w:lang w:eastAsia="en-US"/>
              </w:rPr>
              <w:t>is a Maritime Transportation Security Act (MTSA) facility and the largest oil refinery on the east coast, processing 300,000 BBL of crude oil per day. Reported chemicals involved included propane, hydrofluoric acid, and hydrogen sulfide. No vessels were at the facility and the local waterway was not impacted. (NRC #1249601)</w:t>
            </w:r>
          </w:p>
        </w:tc>
      </w:tr>
      <w:tr w:rsidR="00D80B55" w:rsidRPr="00262AC0" w14:paraId="0A2C683F" w14:textId="77777777" w:rsidTr="00B35D83">
        <w:trPr>
          <w:cantSplit/>
        </w:trPr>
        <w:tc>
          <w:tcPr>
            <w:tcW w:w="472" w:type="dxa"/>
            <w:vMerge/>
            <w:tcBorders>
              <w:left w:val="single" w:sz="4" w:space="0" w:color="auto"/>
              <w:bottom w:val="single" w:sz="4" w:space="0" w:color="auto"/>
            </w:tcBorders>
            <w:tcMar>
              <w:top w:w="0" w:type="dxa"/>
              <w:left w:w="108" w:type="dxa"/>
              <w:bottom w:w="0" w:type="dxa"/>
              <w:right w:w="108" w:type="dxa"/>
            </w:tcMar>
          </w:tcPr>
          <w:p w14:paraId="28DDF709" w14:textId="77777777" w:rsidR="00D80B55" w:rsidRPr="00262AC0" w:rsidRDefault="00D80B55" w:rsidP="00D80B55">
            <w:pPr>
              <w:pStyle w:val="PlainText"/>
              <w:numPr>
                <w:ilvl w:val="0"/>
                <w:numId w:val="14"/>
              </w:numPr>
              <w:ind w:left="330" w:hanging="330"/>
              <w:rPr>
                <w:rFonts w:asciiTheme="minorHAnsi" w:hAnsiTheme="minorHAnsi" w:cstheme="minorHAnsi"/>
              </w:rPr>
            </w:pPr>
          </w:p>
        </w:tc>
        <w:tc>
          <w:tcPr>
            <w:tcW w:w="2487"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665AE231" w14:textId="77777777" w:rsidR="00D80B55" w:rsidRPr="00262AC0" w:rsidRDefault="00D80B55" w:rsidP="00D80B55">
            <w:pPr>
              <w:pStyle w:val="PlainText"/>
              <w:rPr>
                <w:rFonts w:asciiTheme="minorHAnsi" w:hAnsiTheme="minorHAnsi" w:cstheme="minorHAnsi"/>
                <w:b/>
              </w:rPr>
            </w:pPr>
            <w:r w:rsidRPr="00262AC0">
              <w:rPr>
                <w:rFonts w:asciiTheme="minorHAnsi" w:hAnsiTheme="minorHAnsi" w:cstheme="minorHAnsi"/>
                <w:b/>
              </w:rPr>
              <w:t>Agencies Involved:</w:t>
            </w:r>
          </w:p>
        </w:tc>
        <w:tc>
          <w:tcPr>
            <w:tcW w:w="11429" w:type="dxa"/>
            <w:gridSpan w:val="8"/>
            <w:tcBorders>
              <w:top w:val="single" w:sz="4" w:space="0" w:color="auto"/>
              <w:left w:val="single" w:sz="4" w:space="0" w:color="auto"/>
              <w:bottom w:val="single" w:sz="4" w:space="0" w:color="auto"/>
              <w:right w:val="single" w:sz="4" w:space="0" w:color="auto"/>
            </w:tcBorders>
          </w:tcPr>
          <w:p w14:paraId="47A46E68" w14:textId="24566D58" w:rsidR="00D80B55" w:rsidRPr="0079199D" w:rsidRDefault="00D80B55" w:rsidP="00262AC0">
            <w:pPr>
              <w:pStyle w:val="PlainText"/>
              <w:ind w:left="68"/>
              <w:jc w:val="both"/>
              <w:rPr>
                <w:rFonts w:asciiTheme="minorHAnsi" w:hAnsiTheme="minorHAnsi" w:cstheme="minorHAnsi"/>
                <w:sz w:val="20"/>
                <w:szCs w:val="20"/>
              </w:rPr>
            </w:pPr>
            <w:r w:rsidRPr="0079199D">
              <w:rPr>
                <w:rFonts w:asciiTheme="minorHAnsi" w:hAnsiTheme="minorHAnsi" w:cstheme="minorHAnsi"/>
                <w:sz w:val="20"/>
                <w:szCs w:val="20"/>
              </w:rPr>
              <w:t>USCG, USEPA, NOAA, Philadelphia OEM, ERT, AST, PADEP</w:t>
            </w:r>
          </w:p>
        </w:tc>
      </w:tr>
      <w:tr w:rsidR="00D80B55" w:rsidRPr="00262AC0" w14:paraId="1ED3B06C" w14:textId="77777777" w:rsidTr="00B35D83">
        <w:trPr>
          <w:cantSplit/>
        </w:trPr>
        <w:tc>
          <w:tcPr>
            <w:tcW w:w="472" w:type="dxa"/>
            <w:vMerge/>
            <w:tcBorders>
              <w:left w:val="single" w:sz="4" w:space="0" w:color="auto"/>
              <w:bottom w:val="single" w:sz="4" w:space="0" w:color="auto"/>
            </w:tcBorders>
            <w:tcMar>
              <w:top w:w="0" w:type="dxa"/>
              <w:left w:w="108" w:type="dxa"/>
              <w:bottom w:w="0" w:type="dxa"/>
              <w:right w:w="108" w:type="dxa"/>
            </w:tcMar>
          </w:tcPr>
          <w:p w14:paraId="64A7F1E8" w14:textId="77777777" w:rsidR="00D80B55" w:rsidRPr="00262AC0" w:rsidRDefault="00D80B55" w:rsidP="00D80B55">
            <w:pPr>
              <w:pStyle w:val="PlainText"/>
              <w:numPr>
                <w:ilvl w:val="0"/>
                <w:numId w:val="14"/>
              </w:numPr>
              <w:ind w:left="330" w:hanging="330"/>
              <w:rPr>
                <w:rFonts w:asciiTheme="minorHAnsi" w:hAnsiTheme="minorHAnsi" w:cstheme="minorHAnsi"/>
              </w:rPr>
            </w:pPr>
          </w:p>
        </w:tc>
        <w:tc>
          <w:tcPr>
            <w:tcW w:w="2487"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19F833E4" w14:textId="77777777" w:rsidR="00D80B55" w:rsidRPr="00262AC0" w:rsidRDefault="00D80B55" w:rsidP="00D80B55">
            <w:pPr>
              <w:pStyle w:val="PlainText"/>
              <w:rPr>
                <w:rFonts w:asciiTheme="minorHAnsi" w:hAnsiTheme="minorHAnsi" w:cstheme="minorHAnsi"/>
                <w:b/>
              </w:rPr>
            </w:pPr>
            <w:r w:rsidRPr="00262AC0">
              <w:rPr>
                <w:rFonts w:asciiTheme="minorHAnsi" w:hAnsiTheme="minorHAnsi" w:cstheme="minorHAnsi"/>
                <w:b/>
              </w:rPr>
              <w:t>Decisions Made:</w:t>
            </w:r>
          </w:p>
        </w:tc>
        <w:tc>
          <w:tcPr>
            <w:tcW w:w="11429" w:type="dxa"/>
            <w:gridSpan w:val="8"/>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61EB66CD" w14:textId="77ED2C28" w:rsidR="00D80B55" w:rsidRPr="0079199D" w:rsidRDefault="00D80B55">
            <w:pPr>
              <w:autoSpaceDE w:val="0"/>
              <w:autoSpaceDN w:val="0"/>
              <w:adjustRightInd w:val="0"/>
              <w:ind w:left="-22"/>
              <w:rPr>
                <w:rFonts w:asciiTheme="minorHAnsi" w:hAnsiTheme="minorHAnsi" w:cstheme="minorHAnsi"/>
                <w:sz w:val="20"/>
                <w:szCs w:val="20"/>
              </w:rPr>
            </w:pPr>
            <w:r w:rsidRPr="0079199D">
              <w:rPr>
                <w:rFonts w:asciiTheme="minorHAnsi" w:eastAsiaTheme="minorHAnsi" w:hAnsiTheme="minorHAnsi" w:cstheme="minorHAnsi"/>
                <w:sz w:val="20"/>
                <w:szCs w:val="20"/>
                <w:lang w:eastAsia="en-US"/>
              </w:rPr>
              <w:t>USCG Station Philadelphia enforced a safety zone on the Schuylkill River and an Incident Command Post (ICP) was established nearby (26th Street and Penrose Avenue). SDB requested plume modeling support from NOAA and pollution response support from the USCG Atlantic Strike Team (AST).</w:t>
            </w:r>
            <w:r w:rsidR="0022646B">
              <w:rPr>
                <w:rFonts w:asciiTheme="minorHAnsi" w:eastAsiaTheme="minorHAnsi" w:hAnsiTheme="minorHAnsi" w:cstheme="minorHAnsi"/>
                <w:sz w:val="20"/>
                <w:szCs w:val="20"/>
                <w:lang w:eastAsia="en-US"/>
              </w:rPr>
              <w:t xml:space="preserve"> </w:t>
            </w:r>
            <w:r w:rsidRPr="0079199D">
              <w:rPr>
                <w:rFonts w:asciiTheme="minorHAnsi" w:eastAsiaTheme="minorHAnsi" w:hAnsiTheme="minorHAnsi" w:cstheme="minorHAnsi"/>
                <w:sz w:val="20"/>
                <w:szCs w:val="20"/>
                <w:lang w:eastAsia="en-US"/>
              </w:rPr>
              <w:t xml:space="preserve">Upon arrival, USEPA convened with the Unified Command </w:t>
            </w:r>
            <w:r w:rsidR="00847A45">
              <w:rPr>
                <w:rFonts w:asciiTheme="minorHAnsi" w:eastAsiaTheme="minorHAnsi" w:hAnsiTheme="minorHAnsi" w:cstheme="minorHAnsi"/>
                <w:sz w:val="20"/>
                <w:szCs w:val="20"/>
                <w:lang w:eastAsia="en-US"/>
              </w:rPr>
              <w:t xml:space="preserve">(UC) </w:t>
            </w:r>
            <w:r w:rsidRPr="0079199D">
              <w:rPr>
                <w:rFonts w:asciiTheme="minorHAnsi" w:eastAsiaTheme="minorHAnsi" w:hAnsiTheme="minorHAnsi" w:cstheme="minorHAnsi"/>
                <w:sz w:val="20"/>
                <w:szCs w:val="20"/>
                <w:lang w:eastAsia="en-US"/>
              </w:rPr>
              <w:t>and began air monitoring downwind along the facility fence line using MultiRAE</w:t>
            </w:r>
            <w:r w:rsidR="00B14948">
              <w:rPr>
                <w:rFonts w:asciiTheme="minorHAnsi" w:eastAsiaTheme="minorHAnsi" w:hAnsiTheme="minorHAnsi" w:cstheme="minorHAnsi"/>
                <w:sz w:val="20"/>
                <w:szCs w:val="20"/>
                <w:lang w:eastAsia="en-US"/>
              </w:rPr>
              <w:t xml:space="preserve"> unit</w:t>
            </w:r>
            <w:r w:rsidR="00B14948" w:rsidRPr="0079199D">
              <w:rPr>
                <w:rFonts w:asciiTheme="minorHAnsi" w:eastAsiaTheme="minorHAnsi" w:hAnsiTheme="minorHAnsi" w:cstheme="minorHAnsi"/>
                <w:sz w:val="20"/>
                <w:szCs w:val="20"/>
                <w:lang w:eastAsia="en-US"/>
              </w:rPr>
              <w:t>s</w:t>
            </w:r>
            <w:r w:rsidRPr="0079199D">
              <w:rPr>
                <w:rFonts w:asciiTheme="minorHAnsi" w:eastAsiaTheme="minorHAnsi" w:hAnsiTheme="minorHAnsi" w:cstheme="minorHAnsi"/>
                <w:sz w:val="20"/>
                <w:szCs w:val="20"/>
                <w:lang w:eastAsia="en-US"/>
              </w:rPr>
              <w:t xml:space="preserve">. Results showed no health significance. </w:t>
            </w:r>
            <w:r w:rsidR="0022646B">
              <w:rPr>
                <w:rFonts w:asciiTheme="minorHAnsi" w:eastAsiaTheme="minorHAnsi" w:hAnsiTheme="minorHAnsi" w:cstheme="minorHAnsi"/>
                <w:sz w:val="20"/>
                <w:szCs w:val="20"/>
                <w:lang w:eastAsia="en-US"/>
              </w:rPr>
              <w:t>US</w:t>
            </w:r>
            <w:r w:rsidRPr="0079199D">
              <w:rPr>
                <w:rFonts w:asciiTheme="minorHAnsi" w:eastAsiaTheme="minorHAnsi" w:hAnsiTheme="minorHAnsi" w:cstheme="minorHAnsi"/>
                <w:sz w:val="20"/>
                <w:szCs w:val="20"/>
                <w:lang w:eastAsia="en-US"/>
              </w:rPr>
              <w:t xml:space="preserve">EPA eventually learned that the mixture was burning adjacent to the refinery's hydrofluoric acid alkylation unit. Monitoring for </w:t>
            </w:r>
            <w:r w:rsidR="000E7E4C" w:rsidRPr="0079199D">
              <w:rPr>
                <w:rFonts w:asciiTheme="minorHAnsi" w:eastAsiaTheme="minorHAnsi" w:hAnsiTheme="minorHAnsi" w:cstheme="minorHAnsi"/>
                <w:sz w:val="20"/>
                <w:szCs w:val="20"/>
                <w:lang w:eastAsia="en-US"/>
              </w:rPr>
              <w:t xml:space="preserve">hydrogen fluoride </w:t>
            </w:r>
            <w:r w:rsidR="000E7E4C">
              <w:rPr>
                <w:rFonts w:asciiTheme="minorHAnsi" w:eastAsiaTheme="minorHAnsi" w:hAnsiTheme="minorHAnsi" w:cstheme="minorHAnsi"/>
                <w:sz w:val="20"/>
                <w:szCs w:val="20"/>
                <w:lang w:eastAsia="en-US"/>
              </w:rPr>
              <w:t>(</w:t>
            </w:r>
            <w:r w:rsidRPr="0079199D">
              <w:rPr>
                <w:rFonts w:asciiTheme="minorHAnsi" w:eastAsiaTheme="minorHAnsi" w:hAnsiTheme="minorHAnsi" w:cstheme="minorHAnsi"/>
                <w:sz w:val="20"/>
                <w:szCs w:val="20"/>
                <w:lang w:eastAsia="en-US"/>
              </w:rPr>
              <w:t>HF</w:t>
            </w:r>
            <w:r w:rsidR="000E7E4C">
              <w:rPr>
                <w:rFonts w:asciiTheme="minorHAnsi" w:eastAsiaTheme="minorHAnsi" w:hAnsiTheme="minorHAnsi" w:cstheme="minorHAnsi"/>
                <w:sz w:val="20"/>
                <w:szCs w:val="20"/>
                <w:lang w:eastAsia="en-US"/>
              </w:rPr>
              <w:t>)</w:t>
            </w:r>
            <w:r w:rsidRPr="0079199D">
              <w:rPr>
                <w:rFonts w:asciiTheme="minorHAnsi" w:eastAsiaTheme="minorHAnsi" w:hAnsiTheme="minorHAnsi" w:cstheme="minorHAnsi"/>
                <w:sz w:val="20"/>
                <w:szCs w:val="20"/>
                <w:lang w:eastAsia="en-US"/>
              </w:rPr>
              <w:t xml:space="preserve"> early on by PES at the scene of the fire and in the adjacent neighborhood did not reveal elevated air values. Subsequent air monitoring, including for HF, show</w:t>
            </w:r>
            <w:r w:rsidR="000E7E4C">
              <w:rPr>
                <w:rFonts w:asciiTheme="minorHAnsi" w:eastAsiaTheme="minorHAnsi" w:hAnsiTheme="minorHAnsi" w:cstheme="minorHAnsi"/>
                <w:sz w:val="20"/>
                <w:szCs w:val="20"/>
                <w:lang w:eastAsia="en-US"/>
              </w:rPr>
              <w:t>ed</w:t>
            </w:r>
            <w:r w:rsidRPr="0079199D">
              <w:rPr>
                <w:rFonts w:asciiTheme="minorHAnsi" w:eastAsiaTheme="minorHAnsi" w:hAnsiTheme="minorHAnsi" w:cstheme="minorHAnsi"/>
                <w:sz w:val="20"/>
                <w:szCs w:val="20"/>
                <w:lang w:eastAsia="en-US"/>
              </w:rPr>
              <w:t xml:space="preserve"> results to be negative. The FOSC with </w:t>
            </w:r>
            <w:r w:rsidR="0022646B">
              <w:rPr>
                <w:rFonts w:asciiTheme="minorHAnsi" w:eastAsiaTheme="minorHAnsi" w:hAnsiTheme="minorHAnsi" w:cstheme="minorHAnsi"/>
                <w:sz w:val="20"/>
                <w:szCs w:val="20"/>
                <w:lang w:eastAsia="en-US"/>
              </w:rPr>
              <w:t>US</w:t>
            </w:r>
            <w:r w:rsidRPr="0079199D">
              <w:rPr>
                <w:rFonts w:asciiTheme="minorHAnsi" w:eastAsiaTheme="minorHAnsi" w:hAnsiTheme="minorHAnsi" w:cstheme="minorHAnsi"/>
                <w:sz w:val="20"/>
                <w:szCs w:val="20"/>
                <w:lang w:eastAsia="en-US"/>
              </w:rPr>
              <w:t>EPA’s Environmental Response Team (ERT) provided additional monitoring with stationary HF monitors around the perimeter of the PES refinery as part of the neutralization of approximately 35,000 gallons of hydrofluoric acid.</w:t>
            </w:r>
          </w:p>
        </w:tc>
      </w:tr>
      <w:tr w:rsidR="00D64DE4" w:rsidRPr="00262AC0" w14:paraId="746042FE" w14:textId="77777777" w:rsidTr="00B35D83">
        <w:trPr>
          <w:cantSplit/>
        </w:trPr>
        <w:tc>
          <w:tcPr>
            <w:tcW w:w="472" w:type="dxa"/>
            <w:vMerge w:val="restart"/>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7EA2E275" w14:textId="77777777" w:rsidR="00D64DE4" w:rsidRPr="00262AC0" w:rsidRDefault="00D64DE4" w:rsidP="00BA30B1">
            <w:pPr>
              <w:pStyle w:val="PlainText"/>
              <w:numPr>
                <w:ilvl w:val="0"/>
                <w:numId w:val="14"/>
              </w:numPr>
              <w:ind w:left="331" w:hanging="331"/>
              <w:rPr>
                <w:rFonts w:asciiTheme="minorHAnsi" w:hAnsiTheme="minorHAnsi" w:cstheme="minorHAnsi"/>
              </w:rPr>
            </w:pPr>
          </w:p>
        </w:tc>
        <w:tc>
          <w:tcPr>
            <w:tcW w:w="68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49D69DFC" w14:textId="77777777" w:rsidR="00D64DE4" w:rsidRPr="00262AC0" w:rsidRDefault="00D64DE4" w:rsidP="00B14948">
            <w:pPr>
              <w:pStyle w:val="PlainText"/>
              <w:rPr>
                <w:rFonts w:asciiTheme="minorHAnsi" w:hAnsiTheme="minorHAnsi" w:cstheme="minorHAnsi"/>
                <w:b/>
              </w:rPr>
            </w:pPr>
            <w:r w:rsidRPr="00262AC0">
              <w:rPr>
                <w:rFonts w:asciiTheme="minorHAnsi" w:hAnsiTheme="minorHAnsi" w:cstheme="minorHAnsi"/>
                <w:b/>
              </w:rPr>
              <w:t>Dates:</w:t>
            </w:r>
          </w:p>
        </w:tc>
        <w:tc>
          <w:tcPr>
            <w:tcW w:w="1800"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4977B393" w14:textId="3CCD59E1" w:rsidR="00D64DE4" w:rsidRPr="00262AC0" w:rsidRDefault="00D64DE4" w:rsidP="0022646B">
            <w:pPr>
              <w:pStyle w:val="PlainText"/>
              <w:jc w:val="right"/>
              <w:rPr>
                <w:rFonts w:asciiTheme="minorHAnsi" w:hAnsiTheme="minorHAnsi" w:cstheme="minorHAnsi"/>
              </w:rPr>
            </w:pPr>
            <w:r w:rsidRPr="00262AC0">
              <w:rPr>
                <w:rFonts w:asciiTheme="minorHAnsi" w:eastAsiaTheme="minorHAnsi" w:hAnsiTheme="minorHAnsi" w:cstheme="minorHAnsi"/>
                <w:lang w:eastAsia="en-US"/>
              </w:rPr>
              <w:t>Jun 19 2019</w:t>
            </w:r>
          </w:p>
        </w:tc>
        <w:tc>
          <w:tcPr>
            <w:tcW w:w="632"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1030DEE1" w14:textId="77777777" w:rsidR="00D64DE4" w:rsidRPr="00262AC0" w:rsidRDefault="00D64DE4" w:rsidP="00262AC0">
            <w:pPr>
              <w:pStyle w:val="PlainText"/>
              <w:ind w:left="3"/>
              <w:jc w:val="center"/>
              <w:rPr>
                <w:rFonts w:asciiTheme="minorHAnsi" w:hAnsiTheme="minorHAnsi" w:cstheme="minorHAnsi"/>
                <w:b/>
              </w:rPr>
            </w:pPr>
            <w:r w:rsidRPr="00262AC0">
              <w:rPr>
                <w:rFonts w:asciiTheme="minorHAnsi" w:hAnsiTheme="minorHAnsi" w:cstheme="minorHAnsi"/>
                <w:b/>
              </w:rPr>
              <w:t>Event:</w:t>
            </w:r>
          </w:p>
        </w:tc>
        <w:tc>
          <w:tcPr>
            <w:tcW w:w="8845" w:type="dxa"/>
            <w:gridSpan w:val="3"/>
            <w:tcBorders>
              <w:top w:val="single" w:sz="4" w:space="0" w:color="auto"/>
              <w:left w:val="single" w:sz="4" w:space="0" w:color="auto"/>
              <w:bottom w:val="single" w:sz="4" w:space="0" w:color="auto"/>
              <w:right w:val="single" w:sz="4" w:space="0" w:color="auto"/>
            </w:tcBorders>
          </w:tcPr>
          <w:p w14:paraId="3DE3145D" w14:textId="5DC47C0F" w:rsidR="00D64DE4" w:rsidRPr="00262AC0" w:rsidRDefault="00CE3323" w:rsidP="00262AC0">
            <w:pPr>
              <w:pStyle w:val="PlainText"/>
              <w:ind w:left="68"/>
              <w:rPr>
                <w:rFonts w:asciiTheme="minorHAnsi" w:hAnsiTheme="minorHAnsi" w:cstheme="minorHAnsi"/>
                <w:b/>
              </w:rPr>
            </w:pPr>
            <w:r w:rsidRPr="00262AC0">
              <w:rPr>
                <w:rFonts w:asciiTheme="minorHAnsi" w:eastAsiaTheme="minorHAnsi" w:hAnsiTheme="minorHAnsi" w:cstheme="minorHAnsi"/>
                <w:b/>
                <w:bCs/>
                <w:lang w:eastAsia="en-US"/>
              </w:rPr>
              <w:t>Vessel Discharge (MD 0483 AN)</w:t>
            </w:r>
            <w:r w:rsidR="00EA41CB">
              <w:rPr>
                <w:rFonts w:asciiTheme="minorHAnsi" w:eastAsiaTheme="minorHAnsi" w:hAnsiTheme="minorHAnsi" w:cstheme="minorHAnsi"/>
                <w:b/>
                <w:bCs/>
                <w:lang w:eastAsia="en-US"/>
              </w:rPr>
              <w:t xml:space="preserve"> -</w:t>
            </w:r>
            <w:r w:rsidRPr="00262AC0">
              <w:rPr>
                <w:rFonts w:asciiTheme="minorHAnsi" w:eastAsiaTheme="minorHAnsi" w:hAnsiTheme="minorHAnsi" w:cstheme="minorHAnsi"/>
                <w:b/>
                <w:bCs/>
                <w:lang w:eastAsia="en-US"/>
              </w:rPr>
              <w:t xml:space="preserve"> Grasonville, Kent Island, Maryland</w:t>
            </w:r>
          </w:p>
        </w:tc>
        <w:tc>
          <w:tcPr>
            <w:tcW w:w="782" w:type="dxa"/>
            <w:tcBorders>
              <w:top w:val="single" w:sz="4" w:space="0" w:color="auto"/>
              <w:left w:val="single" w:sz="4" w:space="0" w:color="auto"/>
              <w:bottom w:val="single" w:sz="4" w:space="0" w:color="auto"/>
              <w:right w:val="single" w:sz="4" w:space="0" w:color="auto"/>
            </w:tcBorders>
            <w:shd w:val="clear" w:color="auto" w:fill="F2F2F2" w:themeFill="background1" w:themeFillShade="F2"/>
            <w:tcMar>
              <w:top w:w="0" w:type="dxa"/>
              <w:left w:w="108" w:type="dxa"/>
              <w:bottom w:w="0" w:type="dxa"/>
              <w:right w:w="108" w:type="dxa"/>
            </w:tcMar>
          </w:tcPr>
          <w:p w14:paraId="4B90F738" w14:textId="77777777" w:rsidR="00D64DE4" w:rsidRPr="00262AC0" w:rsidRDefault="00D64DE4" w:rsidP="00262AC0">
            <w:pPr>
              <w:pStyle w:val="PlainText"/>
              <w:ind w:left="68"/>
              <w:rPr>
                <w:rFonts w:asciiTheme="minorHAnsi" w:hAnsiTheme="minorHAnsi" w:cstheme="minorHAnsi"/>
                <w:b/>
              </w:rPr>
            </w:pPr>
            <w:r w:rsidRPr="00262AC0">
              <w:rPr>
                <w:rFonts w:asciiTheme="minorHAnsi" w:hAnsiTheme="minorHAnsi" w:cstheme="minorHAnsi"/>
                <w:b/>
              </w:rPr>
              <w:t>ACT</w:t>
            </w:r>
          </w:p>
        </w:tc>
        <w:tc>
          <w:tcPr>
            <w:tcW w:w="270" w:type="dxa"/>
            <w:tcBorders>
              <w:top w:val="single" w:sz="4" w:space="0" w:color="auto"/>
              <w:left w:val="single" w:sz="4" w:space="0" w:color="auto"/>
              <w:bottom w:val="single" w:sz="4" w:space="0" w:color="auto"/>
              <w:right w:val="single" w:sz="4" w:space="0" w:color="auto"/>
            </w:tcBorders>
          </w:tcPr>
          <w:p w14:paraId="13690B78" w14:textId="52AD3A8D" w:rsidR="00D64DE4" w:rsidRPr="00262AC0" w:rsidRDefault="00062C43" w:rsidP="00262AC0">
            <w:pPr>
              <w:pStyle w:val="PlainText"/>
              <w:ind w:left="68"/>
              <w:rPr>
                <w:rFonts w:asciiTheme="minorHAnsi" w:hAnsiTheme="minorHAnsi" w:cstheme="minorHAnsi"/>
              </w:rPr>
            </w:pPr>
            <w:r>
              <w:rPr>
                <w:rFonts w:asciiTheme="minorHAnsi" w:hAnsiTheme="minorHAnsi" w:cstheme="minorHAnsi"/>
              </w:rPr>
              <w:t>X</w:t>
            </w:r>
          </w:p>
        </w:tc>
        <w:tc>
          <w:tcPr>
            <w:tcW w:w="630"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3FE9B231" w14:textId="77777777" w:rsidR="00D64DE4" w:rsidRPr="00262AC0" w:rsidRDefault="00D64DE4" w:rsidP="00262AC0">
            <w:pPr>
              <w:pStyle w:val="PlainText"/>
              <w:ind w:left="68"/>
              <w:rPr>
                <w:rFonts w:asciiTheme="minorHAnsi" w:hAnsiTheme="minorHAnsi" w:cstheme="minorHAnsi"/>
                <w:b/>
              </w:rPr>
            </w:pPr>
            <w:r w:rsidRPr="00262AC0">
              <w:rPr>
                <w:rFonts w:asciiTheme="minorHAnsi" w:hAnsiTheme="minorHAnsi" w:cstheme="minorHAnsi"/>
                <w:b/>
              </w:rPr>
              <w:t>NOT</w:t>
            </w:r>
          </w:p>
        </w:tc>
        <w:tc>
          <w:tcPr>
            <w:tcW w:w="270" w:type="dxa"/>
            <w:tcBorders>
              <w:top w:val="single" w:sz="4" w:space="0" w:color="auto"/>
              <w:left w:val="single" w:sz="4" w:space="0" w:color="auto"/>
              <w:bottom w:val="single" w:sz="4" w:space="0" w:color="auto"/>
              <w:right w:val="single" w:sz="4" w:space="0" w:color="auto"/>
            </w:tcBorders>
          </w:tcPr>
          <w:p w14:paraId="0365D31A" w14:textId="77777777" w:rsidR="00D64DE4" w:rsidRPr="00262AC0" w:rsidRDefault="00D64DE4" w:rsidP="00262AC0">
            <w:pPr>
              <w:pStyle w:val="PlainText"/>
              <w:ind w:left="68"/>
              <w:rPr>
                <w:rFonts w:asciiTheme="minorHAnsi" w:hAnsiTheme="minorHAnsi" w:cstheme="minorHAnsi"/>
              </w:rPr>
            </w:pPr>
          </w:p>
        </w:tc>
      </w:tr>
      <w:tr w:rsidR="00D64DE4" w:rsidRPr="00262AC0" w14:paraId="6E295A63" w14:textId="77777777" w:rsidTr="00B35D83">
        <w:trPr>
          <w:cantSplit/>
        </w:trPr>
        <w:tc>
          <w:tcPr>
            <w:tcW w:w="472" w:type="dxa"/>
            <w:vMerge/>
            <w:tcBorders>
              <w:left w:val="single" w:sz="4" w:space="0" w:color="auto"/>
              <w:bottom w:val="single" w:sz="4" w:space="0" w:color="auto"/>
            </w:tcBorders>
            <w:tcMar>
              <w:top w:w="0" w:type="dxa"/>
              <w:left w:w="108" w:type="dxa"/>
              <w:bottom w:w="0" w:type="dxa"/>
              <w:right w:w="108" w:type="dxa"/>
            </w:tcMar>
          </w:tcPr>
          <w:p w14:paraId="2BF6ED1B" w14:textId="77777777" w:rsidR="00D64DE4" w:rsidRPr="00262AC0" w:rsidRDefault="00D64DE4" w:rsidP="00B14948">
            <w:pPr>
              <w:pStyle w:val="PlainText"/>
              <w:numPr>
                <w:ilvl w:val="0"/>
                <w:numId w:val="14"/>
              </w:numPr>
              <w:ind w:left="330" w:hanging="330"/>
              <w:rPr>
                <w:rFonts w:asciiTheme="minorHAnsi" w:hAnsiTheme="minorHAnsi" w:cstheme="minorHAnsi"/>
              </w:rPr>
            </w:pPr>
          </w:p>
        </w:tc>
        <w:tc>
          <w:tcPr>
            <w:tcW w:w="2487"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3AF2EEC3" w14:textId="77777777" w:rsidR="00D64DE4" w:rsidRPr="00262AC0" w:rsidRDefault="00D64DE4" w:rsidP="00B14948">
            <w:pPr>
              <w:pStyle w:val="PlainText"/>
              <w:rPr>
                <w:rFonts w:asciiTheme="minorHAnsi" w:hAnsiTheme="minorHAnsi" w:cstheme="minorHAnsi"/>
                <w:b/>
              </w:rPr>
            </w:pPr>
            <w:r w:rsidRPr="00262AC0">
              <w:rPr>
                <w:rFonts w:asciiTheme="minorHAnsi" w:hAnsiTheme="minorHAnsi" w:cstheme="minorHAnsi"/>
                <w:b/>
              </w:rPr>
              <w:t>Issue / Concern:</w:t>
            </w:r>
          </w:p>
        </w:tc>
        <w:tc>
          <w:tcPr>
            <w:tcW w:w="11429" w:type="dxa"/>
            <w:gridSpan w:val="8"/>
            <w:tcBorders>
              <w:top w:val="single" w:sz="4" w:space="0" w:color="auto"/>
              <w:left w:val="single" w:sz="4" w:space="0" w:color="auto"/>
              <w:bottom w:val="single" w:sz="4" w:space="0" w:color="auto"/>
              <w:right w:val="single" w:sz="4" w:space="0" w:color="auto"/>
            </w:tcBorders>
          </w:tcPr>
          <w:p w14:paraId="14BE9366" w14:textId="52B1F42D" w:rsidR="00D64DE4" w:rsidRPr="0079199D" w:rsidRDefault="008D763D" w:rsidP="0022646B">
            <w:pPr>
              <w:autoSpaceDE w:val="0"/>
              <w:autoSpaceDN w:val="0"/>
              <w:adjustRightInd w:val="0"/>
              <w:ind w:left="68"/>
              <w:rPr>
                <w:rFonts w:asciiTheme="minorHAnsi" w:hAnsiTheme="minorHAnsi" w:cstheme="minorHAnsi"/>
                <w:sz w:val="20"/>
                <w:szCs w:val="20"/>
              </w:rPr>
            </w:pPr>
            <w:r w:rsidRPr="0079199D">
              <w:rPr>
                <w:rFonts w:asciiTheme="minorHAnsi" w:eastAsiaTheme="minorHAnsi" w:hAnsiTheme="minorHAnsi" w:cstheme="minorHAnsi"/>
                <w:sz w:val="20"/>
                <w:szCs w:val="20"/>
                <w:lang w:eastAsia="en-US"/>
              </w:rPr>
              <w:t xml:space="preserve">USCG received a </w:t>
            </w:r>
            <w:r w:rsidR="0022646B">
              <w:rPr>
                <w:rFonts w:asciiTheme="minorHAnsi" w:eastAsiaTheme="minorHAnsi" w:hAnsiTheme="minorHAnsi" w:cstheme="minorHAnsi"/>
                <w:sz w:val="20"/>
                <w:szCs w:val="20"/>
                <w:lang w:eastAsia="en-US"/>
              </w:rPr>
              <w:t>National Response Center (</w:t>
            </w:r>
            <w:r w:rsidRPr="0079199D">
              <w:rPr>
                <w:rFonts w:asciiTheme="minorHAnsi" w:eastAsiaTheme="minorHAnsi" w:hAnsiTheme="minorHAnsi" w:cstheme="minorHAnsi"/>
                <w:sz w:val="20"/>
                <w:szCs w:val="20"/>
                <w:lang w:eastAsia="en-US"/>
              </w:rPr>
              <w:t>NRC</w:t>
            </w:r>
            <w:r w:rsidR="0022646B">
              <w:rPr>
                <w:rFonts w:asciiTheme="minorHAnsi" w:eastAsiaTheme="minorHAnsi" w:hAnsiTheme="minorHAnsi" w:cstheme="minorHAnsi"/>
                <w:sz w:val="20"/>
                <w:szCs w:val="20"/>
                <w:lang w:eastAsia="en-US"/>
              </w:rPr>
              <w:t>)</w:t>
            </w:r>
            <w:r w:rsidRPr="0079199D">
              <w:rPr>
                <w:rFonts w:asciiTheme="minorHAnsi" w:eastAsiaTheme="minorHAnsi" w:hAnsiTheme="minorHAnsi" w:cstheme="minorHAnsi"/>
                <w:sz w:val="20"/>
                <w:szCs w:val="20"/>
                <w:lang w:eastAsia="en-US"/>
              </w:rPr>
              <w:t xml:space="preserve"> report indicating a discharge of less than 1 gallon of diesel fuel that originated from a derelict vessel sunk at the pier in Kent Island, Maryland. The Local Fire Department </w:t>
            </w:r>
            <w:r w:rsidR="00BB10A2">
              <w:rPr>
                <w:rFonts w:asciiTheme="minorHAnsi" w:eastAsiaTheme="minorHAnsi" w:hAnsiTheme="minorHAnsi" w:cstheme="minorHAnsi"/>
                <w:sz w:val="20"/>
                <w:szCs w:val="20"/>
                <w:lang w:eastAsia="en-US"/>
              </w:rPr>
              <w:t xml:space="preserve">(FD) </w:t>
            </w:r>
            <w:r w:rsidRPr="0079199D">
              <w:rPr>
                <w:rFonts w:asciiTheme="minorHAnsi" w:eastAsiaTheme="minorHAnsi" w:hAnsiTheme="minorHAnsi" w:cstheme="minorHAnsi"/>
                <w:sz w:val="20"/>
                <w:szCs w:val="20"/>
                <w:lang w:eastAsia="en-US"/>
              </w:rPr>
              <w:t xml:space="preserve">provided the owner with sorbent material around the vessel and verified </w:t>
            </w:r>
            <w:r w:rsidR="000E7E4C">
              <w:rPr>
                <w:rFonts w:asciiTheme="minorHAnsi" w:eastAsiaTheme="minorHAnsi" w:hAnsiTheme="minorHAnsi" w:cstheme="minorHAnsi"/>
                <w:sz w:val="20"/>
                <w:szCs w:val="20"/>
                <w:lang w:eastAsia="en-US"/>
              </w:rPr>
              <w:t xml:space="preserve">that </w:t>
            </w:r>
            <w:r w:rsidRPr="0079199D">
              <w:rPr>
                <w:rFonts w:asciiTheme="minorHAnsi" w:eastAsiaTheme="minorHAnsi" w:hAnsiTheme="minorHAnsi" w:cstheme="minorHAnsi"/>
                <w:sz w:val="20"/>
                <w:szCs w:val="20"/>
                <w:lang w:eastAsia="en-US"/>
              </w:rPr>
              <w:t xml:space="preserve">the vessel’s fuel tanks were empty, and </w:t>
            </w:r>
            <w:r w:rsidR="00EA0830">
              <w:rPr>
                <w:rFonts w:asciiTheme="minorHAnsi" w:eastAsiaTheme="minorHAnsi" w:hAnsiTheme="minorHAnsi" w:cstheme="minorHAnsi"/>
                <w:sz w:val="20"/>
                <w:szCs w:val="20"/>
                <w:lang w:eastAsia="en-US"/>
              </w:rPr>
              <w:t xml:space="preserve">realized that </w:t>
            </w:r>
            <w:r w:rsidRPr="0079199D">
              <w:rPr>
                <w:rFonts w:asciiTheme="minorHAnsi" w:eastAsiaTheme="minorHAnsi" w:hAnsiTheme="minorHAnsi" w:cstheme="minorHAnsi"/>
                <w:sz w:val="20"/>
                <w:szCs w:val="20"/>
                <w:lang w:eastAsia="en-US"/>
              </w:rPr>
              <w:t>the sheen must be coming from residual lubricating oil in the inboard</w:t>
            </w:r>
            <w:r w:rsidR="00D50B29" w:rsidRPr="0079199D">
              <w:rPr>
                <w:rFonts w:asciiTheme="minorHAnsi" w:eastAsiaTheme="minorHAnsi" w:hAnsiTheme="minorHAnsi" w:cstheme="minorHAnsi"/>
                <w:sz w:val="20"/>
                <w:szCs w:val="20"/>
                <w:lang w:eastAsia="en-US"/>
              </w:rPr>
              <w:t xml:space="preserve"> </w:t>
            </w:r>
            <w:r w:rsidRPr="0079199D">
              <w:rPr>
                <w:rFonts w:asciiTheme="minorHAnsi" w:eastAsiaTheme="minorHAnsi" w:hAnsiTheme="minorHAnsi" w:cstheme="minorHAnsi"/>
                <w:sz w:val="20"/>
                <w:szCs w:val="20"/>
                <w:lang w:eastAsia="en-US"/>
              </w:rPr>
              <w:t xml:space="preserve">engine. No further sheening was observed. </w:t>
            </w:r>
          </w:p>
        </w:tc>
      </w:tr>
      <w:tr w:rsidR="00D64DE4" w:rsidRPr="00262AC0" w14:paraId="0383A5B7" w14:textId="77777777" w:rsidTr="00B35D83">
        <w:trPr>
          <w:cantSplit/>
        </w:trPr>
        <w:tc>
          <w:tcPr>
            <w:tcW w:w="472" w:type="dxa"/>
            <w:vMerge/>
            <w:tcBorders>
              <w:left w:val="single" w:sz="4" w:space="0" w:color="auto"/>
              <w:bottom w:val="single" w:sz="4" w:space="0" w:color="auto"/>
            </w:tcBorders>
            <w:tcMar>
              <w:top w:w="0" w:type="dxa"/>
              <w:left w:w="108" w:type="dxa"/>
              <w:bottom w:w="0" w:type="dxa"/>
              <w:right w:w="108" w:type="dxa"/>
            </w:tcMar>
          </w:tcPr>
          <w:p w14:paraId="437D79DB" w14:textId="77777777" w:rsidR="00D64DE4" w:rsidRPr="00262AC0" w:rsidRDefault="00D64DE4" w:rsidP="00B14948">
            <w:pPr>
              <w:pStyle w:val="PlainText"/>
              <w:numPr>
                <w:ilvl w:val="0"/>
                <w:numId w:val="14"/>
              </w:numPr>
              <w:ind w:left="330" w:hanging="330"/>
              <w:rPr>
                <w:rFonts w:asciiTheme="minorHAnsi" w:hAnsiTheme="minorHAnsi" w:cstheme="minorHAnsi"/>
              </w:rPr>
            </w:pPr>
          </w:p>
        </w:tc>
        <w:tc>
          <w:tcPr>
            <w:tcW w:w="2487"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3FB8A3FF" w14:textId="77777777" w:rsidR="00D64DE4" w:rsidRPr="00262AC0" w:rsidRDefault="00D64DE4" w:rsidP="00B14948">
            <w:pPr>
              <w:pStyle w:val="PlainText"/>
              <w:rPr>
                <w:rFonts w:asciiTheme="minorHAnsi" w:hAnsiTheme="minorHAnsi" w:cstheme="minorHAnsi"/>
                <w:b/>
              </w:rPr>
            </w:pPr>
            <w:r w:rsidRPr="00262AC0">
              <w:rPr>
                <w:rFonts w:asciiTheme="minorHAnsi" w:hAnsiTheme="minorHAnsi" w:cstheme="minorHAnsi"/>
                <w:b/>
              </w:rPr>
              <w:t>Agencies Involved:</w:t>
            </w:r>
          </w:p>
        </w:tc>
        <w:tc>
          <w:tcPr>
            <w:tcW w:w="11429" w:type="dxa"/>
            <w:gridSpan w:val="8"/>
            <w:tcBorders>
              <w:top w:val="single" w:sz="4" w:space="0" w:color="auto"/>
              <w:left w:val="single" w:sz="4" w:space="0" w:color="auto"/>
              <w:bottom w:val="single" w:sz="4" w:space="0" w:color="auto"/>
              <w:right w:val="single" w:sz="4" w:space="0" w:color="auto"/>
            </w:tcBorders>
          </w:tcPr>
          <w:p w14:paraId="29783485" w14:textId="2459084F" w:rsidR="00D64DE4" w:rsidRPr="0079199D" w:rsidRDefault="008D763D" w:rsidP="00BB10A2">
            <w:pPr>
              <w:pStyle w:val="PlainText"/>
              <w:ind w:left="68"/>
              <w:jc w:val="both"/>
              <w:rPr>
                <w:rFonts w:asciiTheme="minorHAnsi" w:hAnsiTheme="minorHAnsi" w:cstheme="minorHAnsi"/>
                <w:sz w:val="20"/>
                <w:szCs w:val="20"/>
              </w:rPr>
            </w:pPr>
            <w:r w:rsidRPr="0079199D">
              <w:rPr>
                <w:rFonts w:asciiTheme="minorHAnsi" w:hAnsiTheme="minorHAnsi" w:cstheme="minorHAnsi"/>
                <w:sz w:val="20"/>
                <w:szCs w:val="20"/>
              </w:rPr>
              <w:t>Local FD, M</w:t>
            </w:r>
            <w:r w:rsidR="00D50B29" w:rsidRPr="0079199D">
              <w:rPr>
                <w:rFonts w:asciiTheme="minorHAnsi" w:hAnsiTheme="minorHAnsi" w:cstheme="minorHAnsi"/>
                <w:sz w:val="20"/>
                <w:szCs w:val="20"/>
              </w:rPr>
              <w:t xml:space="preserve">DE, </w:t>
            </w:r>
            <w:r w:rsidR="00BB10A2">
              <w:rPr>
                <w:rFonts w:asciiTheme="minorHAnsi" w:hAnsiTheme="minorHAnsi" w:cstheme="minorHAnsi"/>
                <w:sz w:val="20"/>
                <w:szCs w:val="20"/>
              </w:rPr>
              <w:t>USCG,</w:t>
            </w:r>
            <w:r w:rsidR="00BB10A2" w:rsidRPr="0079199D">
              <w:rPr>
                <w:rFonts w:asciiTheme="minorHAnsi" w:hAnsiTheme="minorHAnsi" w:cstheme="minorHAnsi"/>
                <w:sz w:val="20"/>
                <w:szCs w:val="20"/>
              </w:rPr>
              <w:t xml:space="preserve"> </w:t>
            </w:r>
            <w:r w:rsidR="00D50B29" w:rsidRPr="0079199D">
              <w:rPr>
                <w:rFonts w:asciiTheme="minorHAnsi" w:hAnsiTheme="minorHAnsi" w:cstheme="minorHAnsi"/>
                <w:sz w:val="20"/>
                <w:szCs w:val="20"/>
              </w:rPr>
              <w:t>MDNR</w:t>
            </w:r>
          </w:p>
        </w:tc>
      </w:tr>
      <w:tr w:rsidR="00D64DE4" w:rsidRPr="00262AC0" w14:paraId="18127992" w14:textId="77777777" w:rsidTr="00B35D83">
        <w:trPr>
          <w:cantSplit/>
        </w:trPr>
        <w:tc>
          <w:tcPr>
            <w:tcW w:w="472" w:type="dxa"/>
            <w:vMerge/>
            <w:tcBorders>
              <w:left w:val="single" w:sz="4" w:space="0" w:color="auto"/>
              <w:bottom w:val="single" w:sz="4" w:space="0" w:color="auto"/>
            </w:tcBorders>
            <w:tcMar>
              <w:top w:w="0" w:type="dxa"/>
              <w:left w:w="108" w:type="dxa"/>
              <w:bottom w:w="0" w:type="dxa"/>
              <w:right w:w="108" w:type="dxa"/>
            </w:tcMar>
          </w:tcPr>
          <w:p w14:paraId="6C791753" w14:textId="77777777" w:rsidR="00D64DE4" w:rsidRPr="00262AC0" w:rsidRDefault="00D64DE4" w:rsidP="00B14948">
            <w:pPr>
              <w:pStyle w:val="PlainText"/>
              <w:numPr>
                <w:ilvl w:val="0"/>
                <w:numId w:val="14"/>
              </w:numPr>
              <w:ind w:left="330" w:hanging="330"/>
              <w:rPr>
                <w:rFonts w:asciiTheme="minorHAnsi" w:hAnsiTheme="minorHAnsi" w:cstheme="minorHAnsi"/>
              </w:rPr>
            </w:pPr>
          </w:p>
        </w:tc>
        <w:tc>
          <w:tcPr>
            <w:tcW w:w="2487"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7C80ADAE" w14:textId="77777777" w:rsidR="00D64DE4" w:rsidRPr="00262AC0" w:rsidRDefault="00D64DE4" w:rsidP="00B14948">
            <w:pPr>
              <w:pStyle w:val="PlainText"/>
              <w:rPr>
                <w:rFonts w:asciiTheme="minorHAnsi" w:hAnsiTheme="minorHAnsi" w:cstheme="minorHAnsi"/>
                <w:b/>
              </w:rPr>
            </w:pPr>
            <w:r w:rsidRPr="00262AC0">
              <w:rPr>
                <w:rFonts w:asciiTheme="minorHAnsi" w:hAnsiTheme="minorHAnsi" w:cstheme="minorHAnsi"/>
                <w:b/>
              </w:rPr>
              <w:t>Decisions Made:</w:t>
            </w:r>
          </w:p>
        </w:tc>
        <w:tc>
          <w:tcPr>
            <w:tcW w:w="11429" w:type="dxa"/>
            <w:gridSpan w:val="8"/>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6F93E704" w14:textId="63A16129" w:rsidR="00D64DE4" w:rsidRPr="0079199D" w:rsidRDefault="00D50B29">
            <w:pPr>
              <w:autoSpaceDE w:val="0"/>
              <w:autoSpaceDN w:val="0"/>
              <w:adjustRightInd w:val="0"/>
              <w:ind w:left="-22"/>
              <w:rPr>
                <w:rFonts w:asciiTheme="minorHAnsi" w:hAnsiTheme="minorHAnsi" w:cstheme="minorHAnsi"/>
                <w:sz w:val="20"/>
                <w:szCs w:val="20"/>
              </w:rPr>
            </w:pPr>
            <w:r w:rsidRPr="0079199D">
              <w:rPr>
                <w:rFonts w:asciiTheme="minorHAnsi" w:eastAsiaTheme="minorHAnsi" w:hAnsiTheme="minorHAnsi" w:cstheme="minorHAnsi"/>
                <w:sz w:val="20"/>
                <w:szCs w:val="20"/>
                <w:lang w:eastAsia="en-US"/>
              </w:rPr>
              <w:t>Vessel was blocking access to a slip owned by a</w:t>
            </w:r>
            <w:r w:rsidR="00EA0830">
              <w:rPr>
                <w:rFonts w:asciiTheme="minorHAnsi" w:eastAsiaTheme="minorHAnsi" w:hAnsiTheme="minorHAnsi" w:cstheme="minorHAnsi"/>
                <w:sz w:val="20"/>
                <w:szCs w:val="20"/>
                <w:lang w:eastAsia="en-US"/>
              </w:rPr>
              <w:t>nother</w:t>
            </w:r>
            <w:r w:rsidRPr="0079199D">
              <w:rPr>
                <w:rFonts w:asciiTheme="minorHAnsi" w:eastAsiaTheme="minorHAnsi" w:hAnsiTheme="minorHAnsi" w:cstheme="minorHAnsi"/>
                <w:sz w:val="20"/>
                <w:szCs w:val="20"/>
                <w:lang w:eastAsia="en-US"/>
              </w:rPr>
              <w:t xml:space="preserve"> individual</w:t>
            </w:r>
            <w:r w:rsidR="00EA0830">
              <w:rPr>
                <w:rFonts w:asciiTheme="minorHAnsi" w:eastAsiaTheme="minorHAnsi" w:hAnsiTheme="minorHAnsi" w:cstheme="minorHAnsi"/>
                <w:sz w:val="20"/>
                <w:szCs w:val="20"/>
                <w:lang w:eastAsia="en-US"/>
              </w:rPr>
              <w:t>.</w:t>
            </w:r>
            <w:r w:rsidRPr="0079199D">
              <w:rPr>
                <w:rFonts w:asciiTheme="minorHAnsi" w:eastAsiaTheme="minorHAnsi" w:hAnsiTheme="minorHAnsi" w:cstheme="minorHAnsi"/>
                <w:sz w:val="20"/>
                <w:szCs w:val="20"/>
                <w:lang w:eastAsia="en-US"/>
              </w:rPr>
              <w:t xml:space="preserve"> </w:t>
            </w:r>
            <w:r w:rsidR="00EA0830">
              <w:rPr>
                <w:rFonts w:asciiTheme="minorHAnsi" w:eastAsiaTheme="minorHAnsi" w:hAnsiTheme="minorHAnsi" w:cstheme="minorHAnsi"/>
                <w:sz w:val="20"/>
                <w:szCs w:val="20"/>
                <w:lang w:eastAsia="en-US"/>
              </w:rPr>
              <w:t>T</w:t>
            </w:r>
            <w:r w:rsidRPr="0079199D">
              <w:rPr>
                <w:rFonts w:asciiTheme="minorHAnsi" w:eastAsiaTheme="minorHAnsi" w:hAnsiTheme="minorHAnsi" w:cstheme="minorHAnsi"/>
                <w:sz w:val="20"/>
                <w:szCs w:val="20"/>
                <w:lang w:eastAsia="en-US"/>
              </w:rPr>
              <w:t xml:space="preserve">he owner claimed </w:t>
            </w:r>
            <w:r w:rsidR="00EA0830">
              <w:rPr>
                <w:rFonts w:asciiTheme="minorHAnsi" w:eastAsiaTheme="minorHAnsi" w:hAnsiTheme="minorHAnsi" w:cstheme="minorHAnsi"/>
                <w:sz w:val="20"/>
                <w:szCs w:val="20"/>
                <w:lang w:eastAsia="en-US"/>
              </w:rPr>
              <w:t xml:space="preserve">that </w:t>
            </w:r>
            <w:r w:rsidRPr="0079199D">
              <w:rPr>
                <w:rFonts w:asciiTheme="minorHAnsi" w:eastAsiaTheme="minorHAnsi" w:hAnsiTheme="minorHAnsi" w:cstheme="minorHAnsi"/>
                <w:sz w:val="20"/>
                <w:szCs w:val="20"/>
                <w:lang w:eastAsia="en-US"/>
              </w:rPr>
              <w:t xml:space="preserve">they </w:t>
            </w:r>
            <w:r w:rsidR="00EA0830">
              <w:rPr>
                <w:rFonts w:asciiTheme="minorHAnsi" w:eastAsiaTheme="minorHAnsi" w:hAnsiTheme="minorHAnsi" w:cstheme="minorHAnsi"/>
                <w:sz w:val="20"/>
                <w:szCs w:val="20"/>
                <w:lang w:eastAsia="en-US"/>
              </w:rPr>
              <w:t xml:space="preserve">had </w:t>
            </w:r>
            <w:r w:rsidRPr="0079199D">
              <w:rPr>
                <w:rFonts w:asciiTheme="minorHAnsi" w:eastAsiaTheme="minorHAnsi" w:hAnsiTheme="minorHAnsi" w:cstheme="minorHAnsi"/>
                <w:sz w:val="20"/>
                <w:szCs w:val="20"/>
                <w:lang w:eastAsia="en-US"/>
              </w:rPr>
              <w:t>made continual efforts to raise and remove it; however, no action was observed. On 29 August, Maryland Department of Natural Resources (</w:t>
            </w:r>
            <w:r w:rsidR="00BB10A2">
              <w:rPr>
                <w:rFonts w:asciiTheme="minorHAnsi" w:eastAsiaTheme="minorHAnsi" w:hAnsiTheme="minorHAnsi" w:cstheme="minorHAnsi"/>
                <w:sz w:val="20"/>
                <w:szCs w:val="20"/>
                <w:lang w:eastAsia="en-US"/>
              </w:rPr>
              <w:t>MD</w:t>
            </w:r>
            <w:r w:rsidRPr="0079199D">
              <w:rPr>
                <w:rFonts w:asciiTheme="minorHAnsi" w:eastAsiaTheme="minorHAnsi" w:hAnsiTheme="minorHAnsi" w:cstheme="minorHAnsi"/>
                <w:sz w:val="20"/>
                <w:szCs w:val="20"/>
                <w:lang w:eastAsia="en-US"/>
              </w:rPr>
              <w:t>NR) exercised their authority under the Abandoned Vessel Program to remove the derelict vessel and cited the vessel owner.</w:t>
            </w:r>
          </w:p>
        </w:tc>
      </w:tr>
      <w:tr w:rsidR="00882BD8" w:rsidRPr="00262AC0" w14:paraId="2D7CF1F7" w14:textId="77777777" w:rsidTr="00B35D83">
        <w:trPr>
          <w:cantSplit/>
        </w:trPr>
        <w:tc>
          <w:tcPr>
            <w:tcW w:w="472" w:type="dxa"/>
            <w:vMerge w:val="restart"/>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5485AC80" w14:textId="77777777" w:rsidR="00882BD8" w:rsidRPr="00262AC0" w:rsidRDefault="00882BD8" w:rsidP="00BA30B1">
            <w:pPr>
              <w:pStyle w:val="PlainText"/>
              <w:numPr>
                <w:ilvl w:val="0"/>
                <w:numId w:val="14"/>
              </w:numPr>
              <w:ind w:left="331" w:hanging="331"/>
              <w:rPr>
                <w:rFonts w:asciiTheme="minorHAnsi" w:hAnsiTheme="minorHAnsi" w:cstheme="minorHAnsi"/>
              </w:rPr>
            </w:pPr>
          </w:p>
        </w:tc>
        <w:tc>
          <w:tcPr>
            <w:tcW w:w="68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27377CA0" w14:textId="77777777" w:rsidR="00882BD8" w:rsidRPr="00262AC0" w:rsidRDefault="00882BD8" w:rsidP="00B14948">
            <w:pPr>
              <w:pStyle w:val="PlainText"/>
              <w:rPr>
                <w:rFonts w:asciiTheme="minorHAnsi" w:hAnsiTheme="minorHAnsi" w:cstheme="minorHAnsi"/>
                <w:b/>
              </w:rPr>
            </w:pPr>
            <w:r w:rsidRPr="00262AC0">
              <w:rPr>
                <w:rFonts w:asciiTheme="minorHAnsi" w:hAnsiTheme="minorHAnsi" w:cstheme="minorHAnsi"/>
                <w:b/>
              </w:rPr>
              <w:t>Dates:</w:t>
            </w:r>
          </w:p>
        </w:tc>
        <w:tc>
          <w:tcPr>
            <w:tcW w:w="1800"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16B4BC9A" w14:textId="4729F465" w:rsidR="00882BD8" w:rsidRPr="00262AC0" w:rsidRDefault="00882BD8" w:rsidP="0022646B">
            <w:pPr>
              <w:pStyle w:val="PlainText"/>
              <w:jc w:val="right"/>
              <w:rPr>
                <w:rFonts w:asciiTheme="minorHAnsi" w:hAnsiTheme="minorHAnsi" w:cstheme="minorHAnsi"/>
              </w:rPr>
            </w:pPr>
            <w:r w:rsidRPr="00262AC0">
              <w:rPr>
                <w:rFonts w:asciiTheme="minorHAnsi" w:eastAsiaTheme="minorHAnsi" w:hAnsiTheme="minorHAnsi" w:cstheme="minorHAnsi"/>
                <w:lang w:eastAsia="en-US"/>
              </w:rPr>
              <w:t>Jun 19 2019</w:t>
            </w:r>
          </w:p>
        </w:tc>
        <w:tc>
          <w:tcPr>
            <w:tcW w:w="632"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2EB41572" w14:textId="77777777" w:rsidR="00882BD8" w:rsidRPr="00262AC0" w:rsidRDefault="00882BD8" w:rsidP="00262AC0">
            <w:pPr>
              <w:pStyle w:val="PlainText"/>
              <w:jc w:val="center"/>
              <w:rPr>
                <w:rFonts w:asciiTheme="minorHAnsi" w:hAnsiTheme="minorHAnsi" w:cstheme="minorHAnsi"/>
                <w:b/>
              </w:rPr>
            </w:pPr>
            <w:r w:rsidRPr="00262AC0">
              <w:rPr>
                <w:rFonts w:asciiTheme="minorHAnsi" w:hAnsiTheme="minorHAnsi" w:cstheme="minorHAnsi"/>
                <w:b/>
              </w:rPr>
              <w:t>Event:</w:t>
            </w:r>
          </w:p>
        </w:tc>
        <w:tc>
          <w:tcPr>
            <w:tcW w:w="8845" w:type="dxa"/>
            <w:gridSpan w:val="3"/>
            <w:tcBorders>
              <w:top w:val="single" w:sz="4" w:space="0" w:color="auto"/>
              <w:left w:val="single" w:sz="4" w:space="0" w:color="auto"/>
              <w:bottom w:val="single" w:sz="4" w:space="0" w:color="auto"/>
              <w:right w:val="single" w:sz="4" w:space="0" w:color="auto"/>
            </w:tcBorders>
          </w:tcPr>
          <w:p w14:paraId="4DA7846A" w14:textId="317448E7" w:rsidR="00882BD8" w:rsidRPr="00262AC0" w:rsidRDefault="00367C05" w:rsidP="00262AC0">
            <w:pPr>
              <w:pStyle w:val="PlainText"/>
              <w:ind w:left="68"/>
              <w:rPr>
                <w:rFonts w:asciiTheme="minorHAnsi" w:hAnsiTheme="minorHAnsi" w:cstheme="minorHAnsi"/>
                <w:b/>
              </w:rPr>
            </w:pPr>
            <w:r w:rsidRPr="00262AC0">
              <w:rPr>
                <w:rFonts w:asciiTheme="minorHAnsi" w:eastAsiaTheme="minorHAnsi" w:hAnsiTheme="minorHAnsi" w:cstheme="minorHAnsi"/>
                <w:b/>
                <w:bCs/>
                <w:lang w:eastAsia="en-US"/>
              </w:rPr>
              <w:t>Washington D.C. Truck Spill</w:t>
            </w:r>
            <w:r w:rsidR="00EA41CB">
              <w:rPr>
                <w:rFonts w:asciiTheme="minorHAnsi" w:eastAsiaTheme="minorHAnsi" w:hAnsiTheme="minorHAnsi" w:cstheme="minorHAnsi"/>
                <w:b/>
                <w:bCs/>
                <w:lang w:eastAsia="en-US"/>
              </w:rPr>
              <w:t xml:space="preserve"> - </w:t>
            </w:r>
            <w:r w:rsidRPr="00262AC0">
              <w:rPr>
                <w:rFonts w:asciiTheme="minorHAnsi" w:eastAsiaTheme="minorHAnsi" w:hAnsiTheme="minorHAnsi" w:cstheme="minorHAnsi"/>
                <w:b/>
                <w:bCs/>
                <w:lang w:eastAsia="en-US"/>
              </w:rPr>
              <w:t>District of Columbia</w:t>
            </w:r>
          </w:p>
        </w:tc>
        <w:tc>
          <w:tcPr>
            <w:tcW w:w="782" w:type="dxa"/>
            <w:tcBorders>
              <w:top w:val="single" w:sz="4" w:space="0" w:color="auto"/>
              <w:left w:val="single" w:sz="4" w:space="0" w:color="auto"/>
              <w:bottom w:val="single" w:sz="4" w:space="0" w:color="auto"/>
              <w:right w:val="single" w:sz="4" w:space="0" w:color="auto"/>
            </w:tcBorders>
            <w:shd w:val="clear" w:color="auto" w:fill="F2F2F2" w:themeFill="background1" w:themeFillShade="F2"/>
            <w:tcMar>
              <w:top w:w="0" w:type="dxa"/>
              <w:left w:w="108" w:type="dxa"/>
              <w:bottom w:w="0" w:type="dxa"/>
              <w:right w:w="108" w:type="dxa"/>
            </w:tcMar>
          </w:tcPr>
          <w:p w14:paraId="2E8FB3B8" w14:textId="77777777" w:rsidR="00882BD8" w:rsidRPr="00262AC0" w:rsidRDefault="00882BD8" w:rsidP="00262AC0">
            <w:pPr>
              <w:pStyle w:val="PlainText"/>
              <w:ind w:left="68"/>
              <w:rPr>
                <w:rFonts w:asciiTheme="minorHAnsi" w:hAnsiTheme="minorHAnsi" w:cstheme="minorHAnsi"/>
                <w:b/>
              </w:rPr>
            </w:pPr>
            <w:r w:rsidRPr="00262AC0">
              <w:rPr>
                <w:rFonts w:asciiTheme="minorHAnsi" w:hAnsiTheme="minorHAnsi" w:cstheme="minorHAnsi"/>
                <w:b/>
              </w:rPr>
              <w:t>ACT</w:t>
            </w:r>
          </w:p>
        </w:tc>
        <w:tc>
          <w:tcPr>
            <w:tcW w:w="270" w:type="dxa"/>
            <w:tcBorders>
              <w:top w:val="single" w:sz="4" w:space="0" w:color="auto"/>
              <w:left w:val="single" w:sz="4" w:space="0" w:color="auto"/>
              <w:bottom w:val="single" w:sz="4" w:space="0" w:color="auto"/>
              <w:right w:val="single" w:sz="4" w:space="0" w:color="auto"/>
            </w:tcBorders>
          </w:tcPr>
          <w:p w14:paraId="59EE722F" w14:textId="728AF58C" w:rsidR="00882BD8" w:rsidRPr="00262AC0" w:rsidRDefault="00882BD8" w:rsidP="00262AC0">
            <w:pPr>
              <w:pStyle w:val="PlainText"/>
              <w:ind w:left="68"/>
              <w:rPr>
                <w:rFonts w:asciiTheme="minorHAnsi" w:hAnsiTheme="minorHAnsi" w:cstheme="minorHAnsi"/>
              </w:rPr>
            </w:pPr>
          </w:p>
        </w:tc>
        <w:tc>
          <w:tcPr>
            <w:tcW w:w="630"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2B9F54D6" w14:textId="77777777" w:rsidR="00882BD8" w:rsidRPr="00262AC0" w:rsidRDefault="00882BD8" w:rsidP="00262AC0">
            <w:pPr>
              <w:pStyle w:val="PlainText"/>
              <w:ind w:left="68"/>
              <w:rPr>
                <w:rFonts w:asciiTheme="minorHAnsi" w:hAnsiTheme="minorHAnsi" w:cstheme="minorHAnsi"/>
                <w:b/>
              </w:rPr>
            </w:pPr>
            <w:r w:rsidRPr="00262AC0">
              <w:rPr>
                <w:rFonts w:asciiTheme="minorHAnsi" w:hAnsiTheme="minorHAnsi" w:cstheme="minorHAnsi"/>
                <w:b/>
              </w:rPr>
              <w:t>NOT</w:t>
            </w:r>
          </w:p>
        </w:tc>
        <w:tc>
          <w:tcPr>
            <w:tcW w:w="270" w:type="dxa"/>
            <w:tcBorders>
              <w:top w:val="single" w:sz="4" w:space="0" w:color="auto"/>
              <w:left w:val="single" w:sz="4" w:space="0" w:color="auto"/>
              <w:bottom w:val="single" w:sz="4" w:space="0" w:color="auto"/>
              <w:right w:val="single" w:sz="4" w:space="0" w:color="auto"/>
            </w:tcBorders>
          </w:tcPr>
          <w:p w14:paraId="1A864E77" w14:textId="5AAC1DB2" w:rsidR="00882BD8" w:rsidRPr="00262AC0" w:rsidRDefault="00062C43" w:rsidP="00262AC0">
            <w:pPr>
              <w:pStyle w:val="PlainText"/>
              <w:ind w:left="68"/>
              <w:rPr>
                <w:rFonts w:asciiTheme="minorHAnsi" w:hAnsiTheme="minorHAnsi" w:cstheme="minorHAnsi"/>
              </w:rPr>
            </w:pPr>
            <w:r>
              <w:rPr>
                <w:rFonts w:asciiTheme="minorHAnsi" w:hAnsiTheme="minorHAnsi" w:cstheme="minorHAnsi"/>
              </w:rPr>
              <w:t>X</w:t>
            </w:r>
          </w:p>
        </w:tc>
      </w:tr>
      <w:tr w:rsidR="00882BD8" w:rsidRPr="00262AC0" w14:paraId="5179294C" w14:textId="77777777" w:rsidTr="00B35D83">
        <w:trPr>
          <w:cantSplit/>
        </w:trPr>
        <w:tc>
          <w:tcPr>
            <w:tcW w:w="472" w:type="dxa"/>
            <w:vMerge/>
            <w:tcBorders>
              <w:left w:val="single" w:sz="4" w:space="0" w:color="auto"/>
              <w:bottom w:val="single" w:sz="4" w:space="0" w:color="auto"/>
            </w:tcBorders>
            <w:tcMar>
              <w:top w:w="0" w:type="dxa"/>
              <w:left w:w="108" w:type="dxa"/>
              <w:bottom w:w="0" w:type="dxa"/>
              <w:right w:w="108" w:type="dxa"/>
            </w:tcMar>
          </w:tcPr>
          <w:p w14:paraId="2D5B5631" w14:textId="77777777" w:rsidR="00882BD8" w:rsidRPr="00262AC0" w:rsidRDefault="00882BD8" w:rsidP="00B14948">
            <w:pPr>
              <w:pStyle w:val="PlainText"/>
              <w:numPr>
                <w:ilvl w:val="0"/>
                <w:numId w:val="14"/>
              </w:numPr>
              <w:ind w:left="330" w:hanging="330"/>
              <w:rPr>
                <w:rFonts w:asciiTheme="minorHAnsi" w:hAnsiTheme="minorHAnsi" w:cstheme="minorHAnsi"/>
              </w:rPr>
            </w:pPr>
          </w:p>
        </w:tc>
        <w:tc>
          <w:tcPr>
            <w:tcW w:w="2487"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240657E4" w14:textId="77777777" w:rsidR="00882BD8" w:rsidRPr="00262AC0" w:rsidRDefault="00882BD8" w:rsidP="00B14948">
            <w:pPr>
              <w:pStyle w:val="PlainText"/>
              <w:rPr>
                <w:rFonts w:asciiTheme="minorHAnsi" w:hAnsiTheme="minorHAnsi" w:cstheme="minorHAnsi"/>
                <w:b/>
              </w:rPr>
            </w:pPr>
            <w:r w:rsidRPr="00262AC0">
              <w:rPr>
                <w:rFonts w:asciiTheme="minorHAnsi" w:hAnsiTheme="minorHAnsi" w:cstheme="minorHAnsi"/>
                <w:b/>
              </w:rPr>
              <w:t>Issue / Concern:</w:t>
            </w:r>
          </w:p>
        </w:tc>
        <w:tc>
          <w:tcPr>
            <w:tcW w:w="11429" w:type="dxa"/>
            <w:gridSpan w:val="8"/>
            <w:tcBorders>
              <w:top w:val="single" w:sz="4" w:space="0" w:color="auto"/>
              <w:left w:val="single" w:sz="4" w:space="0" w:color="auto"/>
              <w:bottom w:val="single" w:sz="4" w:space="0" w:color="auto"/>
              <w:right w:val="single" w:sz="4" w:space="0" w:color="auto"/>
            </w:tcBorders>
          </w:tcPr>
          <w:p w14:paraId="22668140" w14:textId="57211382" w:rsidR="00882BD8" w:rsidRPr="00BB10A2" w:rsidRDefault="00F90C85" w:rsidP="00BB10A2">
            <w:pPr>
              <w:autoSpaceDE w:val="0"/>
              <w:autoSpaceDN w:val="0"/>
              <w:adjustRightInd w:val="0"/>
              <w:ind w:left="91"/>
              <w:rPr>
                <w:rFonts w:asciiTheme="minorHAnsi" w:eastAsiaTheme="minorHAnsi" w:hAnsiTheme="minorHAnsi" w:cstheme="minorHAnsi"/>
                <w:sz w:val="20"/>
                <w:szCs w:val="20"/>
                <w:lang w:eastAsia="en-US"/>
              </w:rPr>
            </w:pPr>
            <w:r w:rsidRPr="0079199D">
              <w:rPr>
                <w:rFonts w:asciiTheme="minorHAnsi" w:eastAsiaTheme="minorHAnsi" w:hAnsiTheme="minorHAnsi" w:cstheme="minorHAnsi"/>
                <w:sz w:val="20"/>
                <w:szCs w:val="20"/>
                <w:lang w:eastAsia="en-US"/>
              </w:rPr>
              <w:t xml:space="preserve">The USCG received an NRC report indicating a discharge of approximately 60 gallons of diesel fuel that originated from a punctured saddle tank on a truck, discharging into the storm drain adjacent to the roadway. The Responsible Party </w:t>
            </w:r>
            <w:r w:rsidR="00F3241C">
              <w:rPr>
                <w:rFonts w:asciiTheme="minorHAnsi" w:eastAsiaTheme="minorHAnsi" w:hAnsiTheme="minorHAnsi" w:cstheme="minorHAnsi"/>
                <w:sz w:val="20"/>
                <w:szCs w:val="20"/>
                <w:lang w:eastAsia="en-US"/>
              </w:rPr>
              <w:t xml:space="preserve">(RP) </w:t>
            </w:r>
            <w:r w:rsidRPr="0079199D">
              <w:rPr>
                <w:rFonts w:asciiTheme="minorHAnsi" w:eastAsiaTheme="minorHAnsi" w:hAnsiTheme="minorHAnsi" w:cstheme="minorHAnsi"/>
                <w:sz w:val="20"/>
                <w:szCs w:val="20"/>
                <w:lang w:eastAsia="en-US"/>
              </w:rPr>
              <w:t>hired ACE Environmental to conduct clean-up. Response personnel observed no waterway impact at storm drain outfall. OSRO utilized a vacuum truck to remove fuel from the storm drain vault.</w:t>
            </w:r>
          </w:p>
        </w:tc>
      </w:tr>
      <w:tr w:rsidR="00882BD8" w:rsidRPr="00262AC0" w14:paraId="32AB3E4D" w14:textId="77777777" w:rsidTr="00B35D83">
        <w:trPr>
          <w:cantSplit/>
        </w:trPr>
        <w:tc>
          <w:tcPr>
            <w:tcW w:w="472" w:type="dxa"/>
            <w:vMerge/>
            <w:tcBorders>
              <w:left w:val="single" w:sz="4" w:space="0" w:color="auto"/>
              <w:bottom w:val="single" w:sz="4" w:space="0" w:color="auto"/>
            </w:tcBorders>
            <w:tcMar>
              <w:top w:w="0" w:type="dxa"/>
              <w:left w:w="108" w:type="dxa"/>
              <w:bottom w:w="0" w:type="dxa"/>
              <w:right w:w="108" w:type="dxa"/>
            </w:tcMar>
          </w:tcPr>
          <w:p w14:paraId="30323987" w14:textId="77777777" w:rsidR="00882BD8" w:rsidRPr="00262AC0" w:rsidRDefault="00882BD8" w:rsidP="00B14948">
            <w:pPr>
              <w:pStyle w:val="PlainText"/>
              <w:numPr>
                <w:ilvl w:val="0"/>
                <w:numId w:val="14"/>
              </w:numPr>
              <w:ind w:left="330" w:hanging="330"/>
              <w:rPr>
                <w:rFonts w:asciiTheme="minorHAnsi" w:hAnsiTheme="minorHAnsi" w:cstheme="minorHAnsi"/>
              </w:rPr>
            </w:pPr>
          </w:p>
        </w:tc>
        <w:tc>
          <w:tcPr>
            <w:tcW w:w="2487"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11D5BF9F" w14:textId="77777777" w:rsidR="00882BD8" w:rsidRPr="00262AC0" w:rsidRDefault="00882BD8" w:rsidP="00B14948">
            <w:pPr>
              <w:pStyle w:val="PlainText"/>
              <w:rPr>
                <w:rFonts w:asciiTheme="minorHAnsi" w:hAnsiTheme="minorHAnsi" w:cstheme="minorHAnsi"/>
                <w:b/>
              </w:rPr>
            </w:pPr>
            <w:r w:rsidRPr="00262AC0">
              <w:rPr>
                <w:rFonts w:asciiTheme="minorHAnsi" w:hAnsiTheme="minorHAnsi" w:cstheme="minorHAnsi"/>
                <w:b/>
              </w:rPr>
              <w:t>Agencies Involved:</w:t>
            </w:r>
          </w:p>
        </w:tc>
        <w:tc>
          <w:tcPr>
            <w:tcW w:w="11429" w:type="dxa"/>
            <w:gridSpan w:val="8"/>
            <w:tcBorders>
              <w:top w:val="single" w:sz="4" w:space="0" w:color="auto"/>
              <w:left w:val="single" w:sz="4" w:space="0" w:color="auto"/>
              <w:bottom w:val="single" w:sz="4" w:space="0" w:color="auto"/>
              <w:right w:val="single" w:sz="4" w:space="0" w:color="auto"/>
            </w:tcBorders>
          </w:tcPr>
          <w:p w14:paraId="5024E67E" w14:textId="62B712CC" w:rsidR="00882BD8" w:rsidRPr="00BB10A2" w:rsidRDefault="00F90C85" w:rsidP="00BB10A2">
            <w:pPr>
              <w:autoSpaceDE w:val="0"/>
              <w:autoSpaceDN w:val="0"/>
              <w:adjustRightInd w:val="0"/>
              <w:ind w:left="91"/>
              <w:rPr>
                <w:rFonts w:asciiTheme="minorHAnsi" w:eastAsiaTheme="minorHAnsi" w:hAnsiTheme="minorHAnsi" w:cstheme="minorHAnsi"/>
                <w:sz w:val="20"/>
                <w:szCs w:val="20"/>
                <w:lang w:eastAsia="en-US"/>
              </w:rPr>
            </w:pPr>
            <w:r w:rsidRPr="00BB10A2">
              <w:rPr>
                <w:rFonts w:asciiTheme="minorHAnsi" w:eastAsiaTheme="minorHAnsi" w:hAnsiTheme="minorHAnsi" w:cstheme="minorHAnsi"/>
                <w:sz w:val="20"/>
                <w:szCs w:val="20"/>
                <w:lang w:eastAsia="en-US"/>
              </w:rPr>
              <w:t>DC</w:t>
            </w:r>
            <w:r w:rsidR="00EA0830">
              <w:rPr>
                <w:rFonts w:asciiTheme="minorHAnsi" w:eastAsiaTheme="minorHAnsi" w:hAnsiTheme="minorHAnsi" w:cstheme="minorHAnsi"/>
                <w:sz w:val="20"/>
                <w:szCs w:val="20"/>
                <w:lang w:eastAsia="en-US"/>
              </w:rPr>
              <w:t xml:space="preserve"> </w:t>
            </w:r>
            <w:r w:rsidRPr="00BB10A2">
              <w:rPr>
                <w:rFonts w:asciiTheme="minorHAnsi" w:eastAsiaTheme="minorHAnsi" w:hAnsiTheme="minorHAnsi" w:cstheme="minorHAnsi"/>
                <w:sz w:val="20"/>
                <w:szCs w:val="20"/>
                <w:lang w:eastAsia="en-US"/>
              </w:rPr>
              <w:t>DOEE</w:t>
            </w:r>
            <w:r w:rsidR="00882BD8" w:rsidRPr="00BB10A2">
              <w:rPr>
                <w:rFonts w:asciiTheme="minorHAnsi" w:eastAsiaTheme="minorHAnsi" w:hAnsiTheme="minorHAnsi" w:cstheme="minorHAnsi"/>
                <w:sz w:val="20"/>
                <w:szCs w:val="20"/>
                <w:lang w:eastAsia="en-US"/>
              </w:rPr>
              <w:t xml:space="preserve">, </w:t>
            </w:r>
            <w:r w:rsidRPr="00BB10A2">
              <w:rPr>
                <w:rFonts w:asciiTheme="minorHAnsi" w:eastAsiaTheme="minorHAnsi" w:hAnsiTheme="minorHAnsi" w:cstheme="minorHAnsi"/>
                <w:sz w:val="20"/>
                <w:szCs w:val="20"/>
                <w:lang w:eastAsia="en-US"/>
              </w:rPr>
              <w:t>USCG</w:t>
            </w:r>
          </w:p>
        </w:tc>
      </w:tr>
      <w:tr w:rsidR="00882BD8" w:rsidRPr="00262AC0" w14:paraId="3A1049E6" w14:textId="77777777" w:rsidTr="00B35D83">
        <w:trPr>
          <w:cantSplit/>
        </w:trPr>
        <w:tc>
          <w:tcPr>
            <w:tcW w:w="472" w:type="dxa"/>
            <w:vMerge/>
            <w:tcBorders>
              <w:left w:val="single" w:sz="4" w:space="0" w:color="auto"/>
              <w:bottom w:val="single" w:sz="4" w:space="0" w:color="auto"/>
            </w:tcBorders>
            <w:tcMar>
              <w:top w:w="0" w:type="dxa"/>
              <w:left w:w="108" w:type="dxa"/>
              <w:bottom w:w="0" w:type="dxa"/>
              <w:right w:w="108" w:type="dxa"/>
            </w:tcMar>
          </w:tcPr>
          <w:p w14:paraId="6E81D13C" w14:textId="77777777" w:rsidR="00882BD8" w:rsidRPr="00262AC0" w:rsidRDefault="00882BD8" w:rsidP="00B14948">
            <w:pPr>
              <w:pStyle w:val="PlainText"/>
              <w:numPr>
                <w:ilvl w:val="0"/>
                <w:numId w:val="14"/>
              </w:numPr>
              <w:ind w:left="330" w:hanging="330"/>
              <w:rPr>
                <w:rFonts w:asciiTheme="minorHAnsi" w:hAnsiTheme="minorHAnsi" w:cstheme="minorHAnsi"/>
              </w:rPr>
            </w:pPr>
          </w:p>
        </w:tc>
        <w:tc>
          <w:tcPr>
            <w:tcW w:w="2487"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0544CCA8" w14:textId="77777777" w:rsidR="00882BD8" w:rsidRPr="00262AC0" w:rsidRDefault="00882BD8" w:rsidP="00B14948">
            <w:pPr>
              <w:pStyle w:val="PlainText"/>
              <w:rPr>
                <w:rFonts w:asciiTheme="minorHAnsi" w:hAnsiTheme="minorHAnsi" w:cstheme="minorHAnsi"/>
                <w:b/>
              </w:rPr>
            </w:pPr>
            <w:r w:rsidRPr="00262AC0">
              <w:rPr>
                <w:rFonts w:asciiTheme="minorHAnsi" w:hAnsiTheme="minorHAnsi" w:cstheme="minorHAnsi"/>
                <w:b/>
              </w:rPr>
              <w:t>Decisions Made:</w:t>
            </w:r>
          </w:p>
        </w:tc>
        <w:tc>
          <w:tcPr>
            <w:tcW w:w="11429" w:type="dxa"/>
            <w:gridSpan w:val="8"/>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3B6C0533" w14:textId="3F250B13" w:rsidR="00EA0830" w:rsidRPr="00BB10A2" w:rsidRDefault="00D64DE4" w:rsidP="00EA0830">
            <w:pPr>
              <w:autoSpaceDE w:val="0"/>
              <w:autoSpaceDN w:val="0"/>
              <w:adjustRightInd w:val="0"/>
              <w:rPr>
                <w:rFonts w:asciiTheme="minorHAnsi" w:eastAsiaTheme="minorHAnsi" w:hAnsiTheme="minorHAnsi" w:cstheme="minorHAnsi"/>
                <w:sz w:val="20"/>
                <w:szCs w:val="20"/>
                <w:lang w:eastAsia="en-US"/>
              </w:rPr>
            </w:pPr>
            <w:r w:rsidRPr="0079199D">
              <w:rPr>
                <w:rFonts w:asciiTheme="minorHAnsi" w:eastAsiaTheme="minorHAnsi" w:hAnsiTheme="minorHAnsi" w:cstheme="minorHAnsi"/>
                <w:sz w:val="20"/>
                <w:szCs w:val="20"/>
                <w:lang w:eastAsia="en-US"/>
              </w:rPr>
              <w:t>The District of Columbia Department of Environment and Energy (DC DOEE) investigated the storm water line and diesel contained within the catchment vault of the storm drain.</w:t>
            </w:r>
          </w:p>
        </w:tc>
      </w:tr>
      <w:tr w:rsidR="008D09C9" w:rsidRPr="00262AC0" w14:paraId="57D32B2F" w14:textId="77777777" w:rsidTr="00B35D83">
        <w:trPr>
          <w:cantSplit/>
        </w:trPr>
        <w:tc>
          <w:tcPr>
            <w:tcW w:w="472" w:type="dxa"/>
            <w:vMerge w:val="restart"/>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571AFD2C" w14:textId="77777777" w:rsidR="008D09C9" w:rsidRPr="00262AC0" w:rsidRDefault="008D09C9" w:rsidP="00B35D83">
            <w:pPr>
              <w:pStyle w:val="PlainText"/>
              <w:pageBreakBefore/>
              <w:numPr>
                <w:ilvl w:val="0"/>
                <w:numId w:val="14"/>
              </w:numPr>
              <w:ind w:left="331" w:hanging="331"/>
              <w:rPr>
                <w:rFonts w:asciiTheme="minorHAnsi" w:hAnsiTheme="minorHAnsi" w:cstheme="minorHAnsi"/>
              </w:rPr>
            </w:pPr>
          </w:p>
        </w:tc>
        <w:tc>
          <w:tcPr>
            <w:tcW w:w="68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416F6996" w14:textId="77777777" w:rsidR="008D09C9" w:rsidRPr="00262AC0" w:rsidRDefault="008D09C9" w:rsidP="00B14948">
            <w:pPr>
              <w:pStyle w:val="PlainText"/>
              <w:rPr>
                <w:rFonts w:asciiTheme="minorHAnsi" w:hAnsiTheme="minorHAnsi" w:cstheme="minorHAnsi"/>
                <w:b/>
              </w:rPr>
            </w:pPr>
            <w:r w:rsidRPr="00262AC0">
              <w:rPr>
                <w:rFonts w:asciiTheme="minorHAnsi" w:hAnsiTheme="minorHAnsi" w:cstheme="minorHAnsi"/>
                <w:b/>
              </w:rPr>
              <w:t>Dates:</w:t>
            </w:r>
          </w:p>
        </w:tc>
        <w:tc>
          <w:tcPr>
            <w:tcW w:w="1800"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6A3268D8" w14:textId="74DD8A60" w:rsidR="008D09C9" w:rsidRPr="00262AC0" w:rsidRDefault="008D09C9" w:rsidP="0022646B">
            <w:pPr>
              <w:pStyle w:val="PlainText"/>
              <w:jc w:val="right"/>
              <w:rPr>
                <w:rFonts w:asciiTheme="minorHAnsi" w:hAnsiTheme="minorHAnsi" w:cstheme="minorHAnsi"/>
              </w:rPr>
            </w:pPr>
            <w:r w:rsidRPr="00262AC0">
              <w:rPr>
                <w:rFonts w:asciiTheme="minorHAnsi" w:eastAsiaTheme="minorHAnsi" w:hAnsiTheme="minorHAnsi" w:cstheme="minorHAnsi"/>
                <w:lang w:eastAsia="en-US"/>
              </w:rPr>
              <w:t>Jun 9 2019</w:t>
            </w:r>
          </w:p>
        </w:tc>
        <w:tc>
          <w:tcPr>
            <w:tcW w:w="632"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2AED2001" w14:textId="77777777" w:rsidR="008D09C9" w:rsidRPr="00262AC0" w:rsidRDefault="008D09C9" w:rsidP="00262AC0">
            <w:pPr>
              <w:pStyle w:val="PlainText"/>
              <w:ind w:left="3"/>
              <w:jc w:val="center"/>
              <w:rPr>
                <w:rFonts w:asciiTheme="minorHAnsi" w:hAnsiTheme="minorHAnsi" w:cstheme="minorHAnsi"/>
                <w:b/>
              </w:rPr>
            </w:pPr>
            <w:r w:rsidRPr="00262AC0">
              <w:rPr>
                <w:rFonts w:asciiTheme="minorHAnsi" w:hAnsiTheme="minorHAnsi" w:cstheme="minorHAnsi"/>
                <w:b/>
              </w:rPr>
              <w:t>Event:</w:t>
            </w:r>
          </w:p>
        </w:tc>
        <w:tc>
          <w:tcPr>
            <w:tcW w:w="8845" w:type="dxa"/>
            <w:gridSpan w:val="3"/>
            <w:tcBorders>
              <w:top w:val="single" w:sz="4" w:space="0" w:color="auto"/>
              <w:left w:val="single" w:sz="4" w:space="0" w:color="auto"/>
              <w:bottom w:val="single" w:sz="4" w:space="0" w:color="auto"/>
              <w:right w:val="single" w:sz="4" w:space="0" w:color="auto"/>
            </w:tcBorders>
          </w:tcPr>
          <w:p w14:paraId="65F191AA" w14:textId="007AA5F4" w:rsidR="008D09C9" w:rsidRPr="00262AC0" w:rsidRDefault="008D09C9" w:rsidP="00262AC0">
            <w:pPr>
              <w:pStyle w:val="PlainText"/>
              <w:ind w:left="68"/>
              <w:rPr>
                <w:rFonts w:asciiTheme="minorHAnsi" w:hAnsiTheme="minorHAnsi" w:cstheme="minorHAnsi"/>
                <w:b/>
              </w:rPr>
            </w:pPr>
            <w:r w:rsidRPr="00262AC0">
              <w:rPr>
                <w:rFonts w:asciiTheme="minorHAnsi" w:eastAsiaTheme="minorHAnsi" w:hAnsiTheme="minorHAnsi" w:cstheme="minorHAnsi"/>
                <w:b/>
                <w:bCs/>
                <w:lang w:eastAsia="en-US"/>
              </w:rPr>
              <w:t xml:space="preserve">Bulk Chemicals Inc. Emergency Response </w:t>
            </w:r>
            <w:r w:rsidR="00EA41CB">
              <w:rPr>
                <w:rFonts w:asciiTheme="minorHAnsi" w:eastAsiaTheme="minorHAnsi" w:hAnsiTheme="minorHAnsi" w:cstheme="minorHAnsi"/>
                <w:b/>
                <w:bCs/>
                <w:lang w:eastAsia="en-US"/>
              </w:rPr>
              <w:t>-</w:t>
            </w:r>
            <w:r w:rsidRPr="00262AC0">
              <w:rPr>
                <w:rFonts w:asciiTheme="minorHAnsi" w:eastAsiaTheme="minorHAnsi" w:hAnsiTheme="minorHAnsi" w:cstheme="minorHAnsi"/>
                <w:b/>
                <w:bCs/>
                <w:lang w:eastAsia="en-US"/>
              </w:rPr>
              <w:t xml:space="preserve"> Perry Township, Berks County, Pennsylvania</w:t>
            </w:r>
          </w:p>
        </w:tc>
        <w:tc>
          <w:tcPr>
            <w:tcW w:w="782" w:type="dxa"/>
            <w:tcBorders>
              <w:top w:val="single" w:sz="4" w:space="0" w:color="auto"/>
              <w:left w:val="single" w:sz="4" w:space="0" w:color="auto"/>
              <w:bottom w:val="single" w:sz="4" w:space="0" w:color="auto"/>
              <w:right w:val="single" w:sz="4" w:space="0" w:color="auto"/>
            </w:tcBorders>
            <w:shd w:val="clear" w:color="auto" w:fill="F2F2F2" w:themeFill="background1" w:themeFillShade="F2"/>
            <w:tcMar>
              <w:top w:w="0" w:type="dxa"/>
              <w:left w:w="108" w:type="dxa"/>
              <w:bottom w:w="0" w:type="dxa"/>
              <w:right w:w="108" w:type="dxa"/>
            </w:tcMar>
          </w:tcPr>
          <w:p w14:paraId="7F6E15A6" w14:textId="77777777" w:rsidR="008D09C9" w:rsidRPr="00262AC0" w:rsidRDefault="008D09C9" w:rsidP="00262AC0">
            <w:pPr>
              <w:pStyle w:val="PlainText"/>
              <w:ind w:left="68"/>
              <w:rPr>
                <w:rFonts w:asciiTheme="minorHAnsi" w:hAnsiTheme="minorHAnsi" w:cstheme="minorHAnsi"/>
                <w:b/>
              </w:rPr>
            </w:pPr>
            <w:r w:rsidRPr="00262AC0">
              <w:rPr>
                <w:rFonts w:asciiTheme="minorHAnsi" w:hAnsiTheme="minorHAnsi" w:cstheme="minorHAnsi"/>
                <w:b/>
              </w:rPr>
              <w:t>ACT</w:t>
            </w:r>
          </w:p>
        </w:tc>
        <w:tc>
          <w:tcPr>
            <w:tcW w:w="270" w:type="dxa"/>
            <w:tcBorders>
              <w:top w:val="single" w:sz="4" w:space="0" w:color="auto"/>
              <w:left w:val="single" w:sz="4" w:space="0" w:color="auto"/>
              <w:bottom w:val="single" w:sz="4" w:space="0" w:color="auto"/>
              <w:right w:val="single" w:sz="4" w:space="0" w:color="auto"/>
            </w:tcBorders>
          </w:tcPr>
          <w:p w14:paraId="3D417AEA" w14:textId="77777777" w:rsidR="008D09C9" w:rsidRPr="00262AC0" w:rsidRDefault="008D09C9" w:rsidP="00262AC0">
            <w:pPr>
              <w:pStyle w:val="PlainText"/>
              <w:ind w:left="68"/>
              <w:rPr>
                <w:rFonts w:asciiTheme="minorHAnsi" w:hAnsiTheme="minorHAnsi" w:cstheme="minorHAnsi"/>
              </w:rPr>
            </w:pPr>
            <w:r w:rsidRPr="00262AC0">
              <w:rPr>
                <w:rFonts w:asciiTheme="minorHAnsi" w:hAnsiTheme="minorHAnsi" w:cstheme="minorHAnsi"/>
              </w:rPr>
              <w:t>X</w:t>
            </w:r>
          </w:p>
        </w:tc>
        <w:tc>
          <w:tcPr>
            <w:tcW w:w="630"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1415355B" w14:textId="77777777" w:rsidR="008D09C9" w:rsidRPr="00262AC0" w:rsidRDefault="008D09C9" w:rsidP="00262AC0">
            <w:pPr>
              <w:pStyle w:val="PlainText"/>
              <w:ind w:left="68"/>
              <w:rPr>
                <w:rFonts w:asciiTheme="minorHAnsi" w:hAnsiTheme="minorHAnsi" w:cstheme="minorHAnsi"/>
                <w:b/>
              </w:rPr>
            </w:pPr>
            <w:r w:rsidRPr="00262AC0">
              <w:rPr>
                <w:rFonts w:asciiTheme="minorHAnsi" w:hAnsiTheme="minorHAnsi" w:cstheme="minorHAnsi"/>
                <w:b/>
              </w:rPr>
              <w:t>NOT</w:t>
            </w:r>
          </w:p>
        </w:tc>
        <w:tc>
          <w:tcPr>
            <w:tcW w:w="270" w:type="dxa"/>
            <w:tcBorders>
              <w:top w:val="single" w:sz="4" w:space="0" w:color="auto"/>
              <w:left w:val="single" w:sz="4" w:space="0" w:color="auto"/>
              <w:bottom w:val="single" w:sz="4" w:space="0" w:color="auto"/>
              <w:right w:val="single" w:sz="4" w:space="0" w:color="auto"/>
            </w:tcBorders>
          </w:tcPr>
          <w:p w14:paraId="0CACAF71" w14:textId="77777777" w:rsidR="008D09C9" w:rsidRPr="00262AC0" w:rsidRDefault="008D09C9" w:rsidP="00262AC0">
            <w:pPr>
              <w:pStyle w:val="PlainText"/>
              <w:ind w:left="68"/>
              <w:rPr>
                <w:rFonts w:asciiTheme="minorHAnsi" w:hAnsiTheme="minorHAnsi" w:cstheme="minorHAnsi"/>
              </w:rPr>
            </w:pPr>
          </w:p>
        </w:tc>
      </w:tr>
      <w:tr w:rsidR="008D09C9" w:rsidRPr="00262AC0" w14:paraId="57F839FD" w14:textId="77777777" w:rsidTr="00B35D83">
        <w:trPr>
          <w:cantSplit/>
        </w:trPr>
        <w:tc>
          <w:tcPr>
            <w:tcW w:w="472" w:type="dxa"/>
            <w:vMerge/>
            <w:tcBorders>
              <w:left w:val="single" w:sz="4" w:space="0" w:color="auto"/>
              <w:bottom w:val="single" w:sz="4" w:space="0" w:color="auto"/>
            </w:tcBorders>
            <w:tcMar>
              <w:top w:w="0" w:type="dxa"/>
              <w:left w:w="108" w:type="dxa"/>
              <w:bottom w:w="0" w:type="dxa"/>
              <w:right w:w="108" w:type="dxa"/>
            </w:tcMar>
          </w:tcPr>
          <w:p w14:paraId="5B2C9F8F" w14:textId="77777777" w:rsidR="008D09C9" w:rsidRPr="00262AC0" w:rsidRDefault="008D09C9" w:rsidP="00B14948">
            <w:pPr>
              <w:pStyle w:val="PlainText"/>
              <w:numPr>
                <w:ilvl w:val="0"/>
                <w:numId w:val="14"/>
              </w:numPr>
              <w:ind w:left="330" w:hanging="330"/>
              <w:rPr>
                <w:rFonts w:asciiTheme="minorHAnsi" w:hAnsiTheme="minorHAnsi" w:cstheme="minorHAnsi"/>
              </w:rPr>
            </w:pPr>
          </w:p>
        </w:tc>
        <w:tc>
          <w:tcPr>
            <w:tcW w:w="2487"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59F229F5" w14:textId="77777777" w:rsidR="008D09C9" w:rsidRPr="00262AC0" w:rsidRDefault="008D09C9" w:rsidP="00B14948">
            <w:pPr>
              <w:pStyle w:val="PlainText"/>
              <w:rPr>
                <w:rFonts w:asciiTheme="minorHAnsi" w:hAnsiTheme="minorHAnsi" w:cstheme="minorHAnsi"/>
                <w:b/>
              </w:rPr>
            </w:pPr>
            <w:r w:rsidRPr="00262AC0">
              <w:rPr>
                <w:rFonts w:asciiTheme="minorHAnsi" w:hAnsiTheme="minorHAnsi" w:cstheme="minorHAnsi"/>
                <w:b/>
              </w:rPr>
              <w:t>Issue / Concern:</w:t>
            </w:r>
          </w:p>
        </w:tc>
        <w:tc>
          <w:tcPr>
            <w:tcW w:w="11429" w:type="dxa"/>
            <w:gridSpan w:val="8"/>
            <w:tcBorders>
              <w:top w:val="single" w:sz="4" w:space="0" w:color="auto"/>
              <w:left w:val="single" w:sz="4" w:space="0" w:color="auto"/>
              <w:bottom w:val="single" w:sz="4" w:space="0" w:color="auto"/>
              <w:right w:val="single" w:sz="4" w:space="0" w:color="auto"/>
            </w:tcBorders>
          </w:tcPr>
          <w:p w14:paraId="3A408341" w14:textId="05112CB3" w:rsidR="008D09C9" w:rsidRPr="0079199D" w:rsidRDefault="008D09C9" w:rsidP="00B35D83">
            <w:pPr>
              <w:autoSpaceDE w:val="0"/>
              <w:autoSpaceDN w:val="0"/>
              <w:adjustRightInd w:val="0"/>
              <w:ind w:left="68" w:right="70"/>
              <w:rPr>
                <w:rFonts w:asciiTheme="minorHAnsi" w:hAnsiTheme="minorHAnsi" w:cstheme="minorHAnsi"/>
                <w:sz w:val="20"/>
                <w:szCs w:val="20"/>
              </w:rPr>
            </w:pPr>
            <w:r w:rsidRPr="0079199D">
              <w:rPr>
                <w:rFonts w:asciiTheme="minorHAnsi" w:eastAsiaTheme="minorHAnsi" w:hAnsiTheme="minorHAnsi" w:cstheme="minorHAnsi"/>
                <w:sz w:val="20"/>
                <w:szCs w:val="20"/>
                <w:lang w:eastAsia="en-US"/>
              </w:rPr>
              <w:t>PADEP and local agencies responded to a release of 2,200 gallons of nitric acid at the Bulk Chemicals, Inc. (BCI) facility due to a failed gasket on a bulk storage tank. The majority of the nitric acid was contained within the facility; however, an unknown quantity of the material was released onto the ground outside the facility property. The release was secured and BCI’s contractor initiated cleanup actions. The following morning</w:t>
            </w:r>
            <w:r w:rsidR="00EA0830">
              <w:rPr>
                <w:rFonts w:asciiTheme="minorHAnsi" w:eastAsiaTheme="minorHAnsi" w:hAnsiTheme="minorHAnsi" w:cstheme="minorHAnsi"/>
                <w:sz w:val="20"/>
                <w:szCs w:val="20"/>
                <w:lang w:eastAsia="en-US"/>
              </w:rPr>
              <w:t>,</w:t>
            </w:r>
            <w:r w:rsidRPr="0079199D">
              <w:rPr>
                <w:rFonts w:asciiTheme="minorHAnsi" w:eastAsiaTheme="minorHAnsi" w:hAnsiTheme="minorHAnsi" w:cstheme="minorHAnsi"/>
                <w:sz w:val="20"/>
                <w:szCs w:val="20"/>
                <w:lang w:eastAsia="en-US"/>
              </w:rPr>
              <w:t xml:space="preserve"> a fire started in the same building</w:t>
            </w:r>
            <w:r w:rsidR="00EA0830">
              <w:rPr>
                <w:rFonts w:asciiTheme="minorHAnsi" w:eastAsiaTheme="minorHAnsi" w:hAnsiTheme="minorHAnsi" w:cstheme="minorHAnsi"/>
                <w:sz w:val="20"/>
                <w:szCs w:val="20"/>
                <w:lang w:eastAsia="en-US"/>
              </w:rPr>
              <w:t>,</w:t>
            </w:r>
            <w:r w:rsidRPr="0079199D">
              <w:rPr>
                <w:rFonts w:asciiTheme="minorHAnsi" w:eastAsiaTheme="minorHAnsi" w:hAnsiTheme="minorHAnsi" w:cstheme="minorHAnsi"/>
                <w:sz w:val="20"/>
                <w:szCs w:val="20"/>
                <w:lang w:eastAsia="en-US"/>
              </w:rPr>
              <w:t xml:space="preserve"> damaging a holding tank containing treated waste water. The local fire company responded</w:t>
            </w:r>
            <w:r w:rsidR="00EA0830">
              <w:rPr>
                <w:rFonts w:asciiTheme="minorHAnsi" w:eastAsiaTheme="minorHAnsi" w:hAnsiTheme="minorHAnsi" w:cstheme="minorHAnsi"/>
                <w:sz w:val="20"/>
                <w:szCs w:val="20"/>
                <w:lang w:eastAsia="en-US"/>
              </w:rPr>
              <w:t>,</w:t>
            </w:r>
            <w:r w:rsidRPr="0079199D">
              <w:rPr>
                <w:rFonts w:asciiTheme="minorHAnsi" w:eastAsiaTheme="minorHAnsi" w:hAnsiTheme="minorHAnsi" w:cstheme="minorHAnsi"/>
                <w:sz w:val="20"/>
                <w:szCs w:val="20"/>
                <w:lang w:eastAsia="en-US"/>
              </w:rPr>
              <w:t xml:space="preserve"> extinguishing the fire and allowing cleanup actions to continue. Given the volume of the chemicals remaining in the building and the conditions at the facility following the nitric release and fire, PADEP requested USEPA’s assistance.</w:t>
            </w:r>
          </w:p>
        </w:tc>
      </w:tr>
      <w:tr w:rsidR="008D09C9" w:rsidRPr="00262AC0" w14:paraId="31E4763A" w14:textId="77777777" w:rsidTr="00B35D83">
        <w:trPr>
          <w:cantSplit/>
        </w:trPr>
        <w:tc>
          <w:tcPr>
            <w:tcW w:w="472" w:type="dxa"/>
            <w:vMerge/>
            <w:tcBorders>
              <w:left w:val="single" w:sz="4" w:space="0" w:color="auto"/>
              <w:bottom w:val="single" w:sz="4" w:space="0" w:color="auto"/>
            </w:tcBorders>
            <w:tcMar>
              <w:top w:w="0" w:type="dxa"/>
              <w:left w:w="108" w:type="dxa"/>
              <w:bottom w:w="0" w:type="dxa"/>
              <w:right w:w="108" w:type="dxa"/>
            </w:tcMar>
          </w:tcPr>
          <w:p w14:paraId="68D595E5" w14:textId="77777777" w:rsidR="008D09C9" w:rsidRPr="00262AC0" w:rsidRDefault="008D09C9" w:rsidP="00B14948">
            <w:pPr>
              <w:pStyle w:val="PlainText"/>
              <w:numPr>
                <w:ilvl w:val="0"/>
                <w:numId w:val="14"/>
              </w:numPr>
              <w:ind w:left="330" w:hanging="330"/>
              <w:rPr>
                <w:rFonts w:asciiTheme="minorHAnsi" w:hAnsiTheme="minorHAnsi" w:cstheme="minorHAnsi"/>
              </w:rPr>
            </w:pPr>
          </w:p>
        </w:tc>
        <w:tc>
          <w:tcPr>
            <w:tcW w:w="2487"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64E45D1D" w14:textId="77777777" w:rsidR="008D09C9" w:rsidRPr="00262AC0" w:rsidRDefault="008D09C9" w:rsidP="00B14948">
            <w:pPr>
              <w:pStyle w:val="PlainText"/>
              <w:rPr>
                <w:rFonts w:asciiTheme="minorHAnsi" w:hAnsiTheme="minorHAnsi" w:cstheme="minorHAnsi"/>
                <w:b/>
              </w:rPr>
            </w:pPr>
            <w:r w:rsidRPr="00262AC0">
              <w:rPr>
                <w:rFonts w:asciiTheme="minorHAnsi" w:hAnsiTheme="minorHAnsi" w:cstheme="minorHAnsi"/>
                <w:b/>
              </w:rPr>
              <w:t>Agencies Involved:</w:t>
            </w:r>
          </w:p>
        </w:tc>
        <w:tc>
          <w:tcPr>
            <w:tcW w:w="11429" w:type="dxa"/>
            <w:gridSpan w:val="8"/>
            <w:tcBorders>
              <w:top w:val="single" w:sz="4" w:space="0" w:color="auto"/>
              <w:left w:val="single" w:sz="4" w:space="0" w:color="auto"/>
              <w:bottom w:val="single" w:sz="4" w:space="0" w:color="auto"/>
              <w:right w:val="single" w:sz="4" w:space="0" w:color="auto"/>
            </w:tcBorders>
          </w:tcPr>
          <w:p w14:paraId="27D50318" w14:textId="6F7DAE63" w:rsidR="008D09C9" w:rsidRPr="0079199D" w:rsidRDefault="00BB10A2" w:rsidP="00B35D83">
            <w:pPr>
              <w:pStyle w:val="PlainText"/>
              <w:ind w:left="68" w:right="70"/>
              <w:jc w:val="both"/>
              <w:rPr>
                <w:rFonts w:asciiTheme="minorHAnsi" w:hAnsiTheme="minorHAnsi" w:cstheme="minorHAnsi"/>
                <w:sz w:val="20"/>
                <w:szCs w:val="20"/>
              </w:rPr>
            </w:pPr>
            <w:r>
              <w:rPr>
                <w:rFonts w:asciiTheme="minorHAnsi" w:hAnsiTheme="minorHAnsi" w:cstheme="minorHAnsi"/>
                <w:sz w:val="20"/>
                <w:szCs w:val="20"/>
              </w:rPr>
              <w:t xml:space="preserve">Local FD, Berks County, PADEP, </w:t>
            </w:r>
            <w:r w:rsidR="0043015C">
              <w:rPr>
                <w:rFonts w:asciiTheme="minorHAnsi" w:hAnsiTheme="minorHAnsi" w:cstheme="minorHAnsi"/>
                <w:sz w:val="20"/>
                <w:szCs w:val="20"/>
              </w:rPr>
              <w:t>US</w:t>
            </w:r>
            <w:r>
              <w:rPr>
                <w:rFonts w:asciiTheme="minorHAnsi" w:hAnsiTheme="minorHAnsi" w:cstheme="minorHAnsi"/>
                <w:sz w:val="20"/>
                <w:szCs w:val="20"/>
              </w:rPr>
              <w:t xml:space="preserve">EPA and </w:t>
            </w:r>
            <w:r w:rsidR="0043015C">
              <w:rPr>
                <w:rFonts w:asciiTheme="minorHAnsi" w:hAnsiTheme="minorHAnsi" w:cstheme="minorHAnsi"/>
                <w:sz w:val="20"/>
                <w:szCs w:val="20"/>
              </w:rPr>
              <w:t xml:space="preserve">Superfund Technical and </w:t>
            </w:r>
            <w:r w:rsidR="0043015C" w:rsidRPr="0043015C">
              <w:rPr>
                <w:rFonts w:asciiTheme="minorHAnsi" w:hAnsiTheme="minorHAnsi" w:cstheme="minorHAnsi"/>
                <w:sz w:val="20"/>
                <w:szCs w:val="20"/>
                <w:lang w:val="en"/>
              </w:rPr>
              <w:t>Superfund Technical Assessment and Response Team</w:t>
            </w:r>
            <w:r w:rsidR="0043015C" w:rsidRPr="0043015C">
              <w:rPr>
                <w:rFonts w:asciiTheme="minorHAnsi" w:hAnsiTheme="minorHAnsi" w:cstheme="minorHAnsi"/>
                <w:sz w:val="20"/>
                <w:szCs w:val="20"/>
              </w:rPr>
              <w:t xml:space="preserve"> </w:t>
            </w:r>
            <w:r w:rsidR="0043015C">
              <w:rPr>
                <w:rFonts w:asciiTheme="minorHAnsi" w:hAnsiTheme="minorHAnsi" w:cstheme="minorHAnsi"/>
                <w:sz w:val="20"/>
                <w:szCs w:val="20"/>
              </w:rPr>
              <w:t>(</w:t>
            </w:r>
            <w:r>
              <w:rPr>
                <w:rFonts w:asciiTheme="minorHAnsi" w:hAnsiTheme="minorHAnsi" w:cstheme="minorHAnsi"/>
                <w:sz w:val="20"/>
                <w:szCs w:val="20"/>
              </w:rPr>
              <w:t>START</w:t>
            </w:r>
            <w:r w:rsidR="0043015C">
              <w:rPr>
                <w:rFonts w:asciiTheme="minorHAnsi" w:hAnsiTheme="minorHAnsi" w:cstheme="minorHAnsi"/>
                <w:sz w:val="20"/>
                <w:szCs w:val="20"/>
              </w:rPr>
              <w:t>)</w:t>
            </w:r>
            <w:r>
              <w:rPr>
                <w:rFonts w:asciiTheme="minorHAnsi" w:hAnsiTheme="minorHAnsi" w:cstheme="minorHAnsi"/>
                <w:sz w:val="20"/>
                <w:szCs w:val="20"/>
              </w:rPr>
              <w:t xml:space="preserve">, </w:t>
            </w:r>
            <w:r w:rsidRPr="00BB10A2">
              <w:rPr>
                <w:rFonts w:asciiTheme="minorHAnsi" w:hAnsiTheme="minorHAnsi" w:cstheme="minorHAnsi"/>
                <w:sz w:val="20"/>
                <w:szCs w:val="20"/>
              </w:rPr>
              <w:t>3rd Civil Support Team</w:t>
            </w:r>
            <w:r>
              <w:rPr>
                <w:rFonts w:asciiTheme="minorHAnsi" w:hAnsiTheme="minorHAnsi" w:cstheme="minorHAnsi"/>
                <w:sz w:val="20"/>
                <w:szCs w:val="20"/>
              </w:rPr>
              <w:t xml:space="preserve">, </w:t>
            </w:r>
            <w:r w:rsidR="0022646B">
              <w:rPr>
                <w:rFonts w:asciiTheme="minorHAnsi" w:hAnsiTheme="minorHAnsi" w:cstheme="minorHAnsi"/>
                <w:sz w:val="20"/>
                <w:szCs w:val="20"/>
              </w:rPr>
              <w:t>Pennsylvania Emergency Management Agency (</w:t>
            </w:r>
            <w:r>
              <w:rPr>
                <w:rFonts w:asciiTheme="minorHAnsi" w:hAnsiTheme="minorHAnsi" w:cstheme="minorHAnsi"/>
                <w:sz w:val="20"/>
                <w:szCs w:val="20"/>
              </w:rPr>
              <w:t>PEMA</w:t>
            </w:r>
            <w:r w:rsidR="0022646B">
              <w:rPr>
                <w:rFonts w:asciiTheme="minorHAnsi" w:hAnsiTheme="minorHAnsi" w:cstheme="minorHAnsi"/>
                <w:sz w:val="20"/>
                <w:szCs w:val="20"/>
              </w:rPr>
              <w:t>)</w:t>
            </w:r>
            <w:r>
              <w:rPr>
                <w:rFonts w:asciiTheme="minorHAnsi" w:hAnsiTheme="minorHAnsi" w:cstheme="minorHAnsi"/>
                <w:sz w:val="20"/>
                <w:szCs w:val="20"/>
              </w:rPr>
              <w:t xml:space="preserve">, Department of Health, USCG-Atlantic Strike Team, </w:t>
            </w:r>
            <w:r w:rsidR="0022646B" w:rsidRPr="0022646B">
              <w:rPr>
                <w:rFonts w:asciiTheme="minorHAnsi" w:hAnsiTheme="minorHAnsi" w:cstheme="minorHAnsi"/>
                <w:sz w:val="20"/>
                <w:szCs w:val="20"/>
              </w:rPr>
              <w:t xml:space="preserve">Interagency Modeling and Atmospheric Assessment Center </w:t>
            </w:r>
            <w:r w:rsidR="0022646B">
              <w:rPr>
                <w:rFonts w:asciiTheme="minorHAnsi" w:hAnsiTheme="minorHAnsi" w:cstheme="minorHAnsi"/>
                <w:sz w:val="20"/>
                <w:szCs w:val="20"/>
              </w:rPr>
              <w:t>(</w:t>
            </w:r>
            <w:r>
              <w:rPr>
                <w:rFonts w:asciiTheme="minorHAnsi" w:hAnsiTheme="minorHAnsi" w:cstheme="minorHAnsi"/>
                <w:sz w:val="20"/>
                <w:szCs w:val="20"/>
              </w:rPr>
              <w:t>IMAAC</w:t>
            </w:r>
            <w:r w:rsidR="0022646B">
              <w:rPr>
                <w:rFonts w:asciiTheme="minorHAnsi" w:hAnsiTheme="minorHAnsi" w:cstheme="minorHAnsi"/>
                <w:sz w:val="20"/>
                <w:szCs w:val="20"/>
              </w:rPr>
              <w:t>)</w:t>
            </w:r>
            <w:r>
              <w:rPr>
                <w:rFonts w:asciiTheme="minorHAnsi" w:hAnsiTheme="minorHAnsi" w:cstheme="minorHAnsi"/>
                <w:sz w:val="20"/>
                <w:szCs w:val="20"/>
              </w:rPr>
              <w:t>.</w:t>
            </w:r>
          </w:p>
        </w:tc>
      </w:tr>
      <w:tr w:rsidR="008D09C9" w:rsidRPr="00262AC0" w14:paraId="0288183F" w14:textId="77777777" w:rsidTr="00B35D83">
        <w:trPr>
          <w:cantSplit/>
        </w:trPr>
        <w:tc>
          <w:tcPr>
            <w:tcW w:w="472" w:type="dxa"/>
            <w:vMerge/>
            <w:tcBorders>
              <w:left w:val="single" w:sz="4" w:space="0" w:color="auto"/>
              <w:bottom w:val="single" w:sz="4" w:space="0" w:color="auto"/>
            </w:tcBorders>
            <w:tcMar>
              <w:top w:w="0" w:type="dxa"/>
              <w:left w:w="108" w:type="dxa"/>
              <w:bottom w:w="0" w:type="dxa"/>
              <w:right w:w="108" w:type="dxa"/>
            </w:tcMar>
          </w:tcPr>
          <w:p w14:paraId="249865FD" w14:textId="77777777" w:rsidR="008D09C9" w:rsidRPr="00262AC0" w:rsidRDefault="008D09C9" w:rsidP="00B14948">
            <w:pPr>
              <w:pStyle w:val="PlainText"/>
              <w:numPr>
                <w:ilvl w:val="0"/>
                <w:numId w:val="14"/>
              </w:numPr>
              <w:ind w:left="330" w:hanging="330"/>
              <w:rPr>
                <w:rFonts w:asciiTheme="minorHAnsi" w:hAnsiTheme="minorHAnsi" w:cstheme="minorHAnsi"/>
              </w:rPr>
            </w:pPr>
          </w:p>
        </w:tc>
        <w:tc>
          <w:tcPr>
            <w:tcW w:w="2487"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058D695D" w14:textId="77777777" w:rsidR="008D09C9" w:rsidRPr="00262AC0" w:rsidRDefault="008D09C9" w:rsidP="00B14948">
            <w:pPr>
              <w:pStyle w:val="PlainText"/>
              <w:rPr>
                <w:rFonts w:asciiTheme="minorHAnsi" w:hAnsiTheme="minorHAnsi" w:cstheme="minorHAnsi"/>
                <w:b/>
              </w:rPr>
            </w:pPr>
            <w:r w:rsidRPr="00262AC0">
              <w:rPr>
                <w:rFonts w:asciiTheme="minorHAnsi" w:hAnsiTheme="minorHAnsi" w:cstheme="minorHAnsi"/>
                <w:b/>
              </w:rPr>
              <w:t>Decisions Made:</w:t>
            </w:r>
          </w:p>
        </w:tc>
        <w:tc>
          <w:tcPr>
            <w:tcW w:w="11429" w:type="dxa"/>
            <w:gridSpan w:val="8"/>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1D0FCF15" w14:textId="77777777" w:rsidR="008D09C9" w:rsidRPr="0079199D" w:rsidRDefault="008D09C9" w:rsidP="00B35D83">
            <w:pPr>
              <w:autoSpaceDE w:val="0"/>
              <w:autoSpaceDN w:val="0"/>
              <w:adjustRightInd w:val="0"/>
              <w:ind w:left="-22" w:right="70"/>
              <w:rPr>
                <w:rFonts w:asciiTheme="minorHAnsi" w:hAnsiTheme="minorHAnsi" w:cstheme="minorHAnsi"/>
                <w:sz w:val="20"/>
                <w:szCs w:val="20"/>
              </w:rPr>
            </w:pPr>
            <w:r w:rsidRPr="0079199D">
              <w:rPr>
                <w:rFonts w:asciiTheme="minorHAnsi" w:eastAsiaTheme="minorHAnsi" w:hAnsiTheme="minorHAnsi" w:cstheme="minorHAnsi"/>
                <w:sz w:val="20"/>
                <w:szCs w:val="20"/>
                <w:lang w:eastAsia="en-US"/>
              </w:rPr>
              <w:t>USEPA and PADEP coordinated with local agencies and BCI to assess conditions at the facility and oversaw stabilization efforts being conducted by BCI and its contractors. Local officials temporarily evacuated residents in the immediate area during the initial nitric acid release and again during the fire to ensure their health and safety. Residents were allowed to return to their homes; however, USEPA maintained continuous air quality monitoring to ensure the safety of the nearby community and on-site workers. With transfer of materials and stabilization of containers completed, final remediation of the property is being overseen by PADEP.</w:t>
            </w:r>
          </w:p>
        </w:tc>
      </w:tr>
      <w:tr w:rsidR="00D80B55" w:rsidRPr="00262AC0" w14:paraId="51431268" w14:textId="77777777" w:rsidTr="00B35D83">
        <w:trPr>
          <w:cantSplit/>
        </w:trPr>
        <w:tc>
          <w:tcPr>
            <w:tcW w:w="472" w:type="dxa"/>
            <w:vMerge w:val="restart"/>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33AF4058" w14:textId="77777777" w:rsidR="00D80B55" w:rsidRPr="00262AC0" w:rsidRDefault="00D80B55" w:rsidP="00BA30B1">
            <w:pPr>
              <w:pStyle w:val="PlainText"/>
              <w:numPr>
                <w:ilvl w:val="0"/>
                <w:numId w:val="14"/>
              </w:numPr>
              <w:ind w:left="331" w:hanging="331"/>
              <w:rPr>
                <w:rFonts w:asciiTheme="minorHAnsi" w:hAnsiTheme="minorHAnsi" w:cstheme="minorHAnsi"/>
              </w:rPr>
            </w:pPr>
          </w:p>
        </w:tc>
        <w:tc>
          <w:tcPr>
            <w:tcW w:w="68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6544501A" w14:textId="77777777" w:rsidR="00D80B55" w:rsidRPr="00262AC0" w:rsidRDefault="00D80B55" w:rsidP="00D80B55">
            <w:pPr>
              <w:pStyle w:val="PlainText"/>
              <w:rPr>
                <w:rFonts w:asciiTheme="minorHAnsi" w:hAnsiTheme="minorHAnsi" w:cstheme="minorHAnsi"/>
                <w:b/>
              </w:rPr>
            </w:pPr>
            <w:r w:rsidRPr="00262AC0">
              <w:rPr>
                <w:rFonts w:asciiTheme="minorHAnsi" w:hAnsiTheme="minorHAnsi" w:cstheme="minorHAnsi"/>
                <w:b/>
              </w:rPr>
              <w:t>Dates:</w:t>
            </w:r>
          </w:p>
        </w:tc>
        <w:tc>
          <w:tcPr>
            <w:tcW w:w="1800"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08C1D103" w14:textId="1D779714" w:rsidR="00D80B55" w:rsidRPr="00262AC0" w:rsidRDefault="00D80B55" w:rsidP="0022646B">
            <w:pPr>
              <w:pStyle w:val="PlainText"/>
              <w:jc w:val="right"/>
              <w:rPr>
                <w:rFonts w:asciiTheme="minorHAnsi" w:hAnsiTheme="minorHAnsi" w:cstheme="minorHAnsi"/>
              </w:rPr>
            </w:pPr>
            <w:r w:rsidRPr="00262AC0">
              <w:rPr>
                <w:rFonts w:asciiTheme="minorHAnsi" w:eastAsiaTheme="minorHAnsi" w:hAnsiTheme="minorHAnsi" w:cstheme="minorHAnsi"/>
                <w:lang w:eastAsia="en-US"/>
              </w:rPr>
              <w:t xml:space="preserve">Jun </w:t>
            </w:r>
            <w:r w:rsidR="008D09C9" w:rsidRPr="00262AC0">
              <w:rPr>
                <w:rFonts w:asciiTheme="minorHAnsi" w:eastAsiaTheme="minorHAnsi" w:hAnsiTheme="minorHAnsi" w:cstheme="minorHAnsi"/>
                <w:lang w:eastAsia="en-US"/>
              </w:rPr>
              <w:t>7</w:t>
            </w:r>
            <w:r w:rsidRPr="00262AC0">
              <w:rPr>
                <w:rFonts w:asciiTheme="minorHAnsi" w:eastAsiaTheme="minorHAnsi" w:hAnsiTheme="minorHAnsi" w:cstheme="minorHAnsi"/>
                <w:lang w:eastAsia="en-US"/>
              </w:rPr>
              <w:t xml:space="preserve"> 2019</w:t>
            </w:r>
          </w:p>
        </w:tc>
        <w:tc>
          <w:tcPr>
            <w:tcW w:w="632"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0E7C1238" w14:textId="77777777" w:rsidR="00D80B55" w:rsidRPr="00262AC0" w:rsidRDefault="00D80B55" w:rsidP="00262AC0">
            <w:pPr>
              <w:pStyle w:val="PlainText"/>
              <w:ind w:left="3"/>
              <w:jc w:val="center"/>
              <w:rPr>
                <w:rFonts w:asciiTheme="minorHAnsi" w:hAnsiTheme="minorHAnsi" w:cstheme="minorHAnsi"/>
                <w:b/>
              </w:rPr>
            </w:pPr>
            <w:r w:rsidRPr="00262AC0">
              <w:rPr>
                <w:rFonts w:asciiTheme="minorHAnsi" w:hAnsiTheme="minorHAnsi" w:cstheme="minorHAnsi"/>
                <w:b/>
              </w:rPr>
              <w:t>Event:</w:t>
            </w:r>
          </w:p>
        </w:tc>
        <w:tc>
          <w:tcPr>
            <w:tcW w:w="8845" w:type="dxa"/>
            <w:gridSpan w:val="3"/>
            <w:tcBorders>
              <w:top w:val="single" w:sz="4" w:space="0" w:color="auto"/>
              <w:left w:val="single" w:sz="4" w:space="0" w:color="auto"/>
              <w:bottom w:val="single" w:sz="4" w:space="0" w:color="auto"/>
              <w:right w:val="single" w:sz="4" w:space="0" w:color="auto"/>
            </w:tcBorders>
          </w:tcPr>
          <w:p w14:paraId="48D3B5AD" w14:textId="4854D8B5" w:rsidR="00D80B55" w:rsidRPr="00262AC0" w:rsidRDefault="00D86138" w:rsidP="00262AC0">
            <w:pPr>
              <w:pStyle w:val="PlainText"/>
              <w:ind w:left="68"/>
              <w:rPr>
                <w:rFonts w:asciiTheme="minorHAnsi" w:hAnsiTheme="minorHAnsi" w:cstheme="minorHAnsi"/>
                <w:b/>
              </w:rPr>
            </w:pPr>
            <w:r w:rsidRPr="00262AC0">
              <w:rPr>
                <w:rFonts w:asciiTheme="minorHAnsi" w:eastAsiaTheme="minorHAnsi" w:hAnsiTheme="minorHAnsi" w:cstheme="minorHAnsi"/>
                <w:b/>
                <w:bCs/>
                <w:lang w:eastAsia="en-US"/>
              </w:rPr>
              <w:t>Baltimore Warehouse Fire (FPN 19012)</w:t>
            </w:r>
            <w:r w:rsidR="00EA41CB">
              <w:rPr>
                <w:rFonts w:asciiTheme="minorHAnsi" w:eastAsiaTheme="minorHAnsi" w:hAnsiTheme="minorHAnsi" w:cstheme="minorHAnsi"/>
                <w:b/>
                <w:bCs/>
                <w:lang w:eastAsia="en-US"/>
              </w:rPr>
              <w:t xml:space="preserve"> -</w:t>
            </w:r>
            <w:r w:rsidR="00B20CD9">
              <w:rPr>
                <w:rFonts w:asciiTheme="minorHAnsi" w:eastAsiaTheme="minorHAnsi" w:hAnsiTheme="minorHAnsi" w:cstheme="minorHAnsi"/>
                <w:b/>
                <w:bCs/>
                <w:lang w:eastAsia="en-US"/>
              </w:rPr>
              <w:t xml:space="preserve"> Baltimore, Maryland</w:t>
            </w:r>
          </w:p>
        </w:tc>
        <w:tc>
          <w:tcPr>
            <w:tcW w:w="782" w:type="dxa"/>
            <w:tcBorders>
              <w:top w:val="single" w:sz="4" w:space="0" w:color="auto"/>
              <w:left w:val="single" w:sz="4" w:space="0" w:color="auto"/>
              <w:bottom w:val="single" w:sz="4" w:space="0" w:color="auto"/>
              <w:right w:val="single" w:sz="4" w:space="0" w:color="auto"/>
            </w:tcBorders>
            <w:shd w:val="clear" w:color="auto" w:fill="F2F2F2" w:themeFill="background1" w:themeFillShade="F2"/>
            <w:tcMar>
              <w:top w:w="0" w:type="dxa"/>
              <w:left w:w="108" w:type="dxa"/>
              <w:bottom w:w="0" w:type="dxa"/>
              <w:right w:w="108" w:type="dxa"/>
            </w:tcMar>
          </w:tcPr>
          <w:p w14:paraId="7CED84B0" w14:textId="77777777" w:rsidR="00D80B55" w:rsidRPr="00262AC0" w:rsidRDefault="00D80B55" w:rsidP="00262AC0">
            <w:pPr>
              <w:pStyle w:val="PlainText"/>
              <w:ind w:left="68"/>
              <w:rPr>
                <w:rFonts w:asciiTheme="minorHAnsi" w:hAnsiTheme="minorHAnsi" w:cstheme="minorHAnsi"/>
                <w:b/>
              </w:rPr>
            </w:pPr>
            <w:r w:rsidRPr="00262AC0">
              <w:rPr>
                <w:rFonts w:asciiTheme="minorHAnsi" w:hAnsiTheme="minorHAnsi" w:cstheme="minorHAnsi"/>
                <w:b/>
              </w:rPr>
              <w:t>ACT</w:t>
            </w:r>
          </w:p>
        </w:tc>
        <w:tc>
          <w:tcPr>
            <w:tcW w:w="270" w:type="dxa"/>
            <w:tcBorders>
              <w:top w:val="single" w:sz="4" w:space="0" w:color="auto"/>
              <w:left w:val="single" w:sz="4" w:space="0" w:color="auto"/>
              <w:bottom w:val="single" w:sz="4" w:space="0" w:color="auto"/>
              <w:right w:val="single" w:sz="4" w:space="0" w:color="auto"/>
            </w:tcBorders>
          </w:tcPr>
          <w:p w14:paraId="3F0841C8" w14:textId="7F3E8C53" w:rsidR="00D80B55" w:rsidRPr="00262AC0" w:rsidRDefault="00D80B55" w:rsidP="00262AC0">
            <w:pPr>
              <w:pStyle w:val="PlainText"/>
              <w:ind w:left="68"/>
              <w:rPr>
                <w:rFonts w:asciiTheme="minorHAnsi" w:hAnsiTheme="minorHAnsi" w:cstheme="minorHAnsi"/>
              </w:rPr>
            </w:pPr>
            <w:r w:rsidRPr="00262AC0">
              <w:rPr>
                <w:rFonts w:asciiTheme="minorHAnsi" w:hAnsiTheme="minorHAnsi" w:cstheme="minorHAnsi"/>
              </w:rPr>
              <w:t>X</w:t>
            </w:r>
          </w:p>
        </w:tc>
        <w:tc>
          <w:tcPr>
            <w:tcW w:w="630"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3AD07A96" w14:textId="77777777" w:rsidR="00D80B55" w:rsidRPr="00262AC0" w:rsidRDefault="00D80B55" w:rsidP="00262AC0">
            <w:pPr>
              <w:pStyle w:val="PlainText"/>
              <w:ind w:left="68"/>
              <w:rPr>
                <w:rFonts w:asciiTheme="minorHAnsi" w:hAnsiTheme="minorHAnsi" w:cstheme="minorHAnsi"/>
                <w:b/>
              </w:rPr>
            </w:pPr>
            <w:r w:rsidRPr="00262AC0">
              <w:rPr>
                <w:rFonts w:asciiTheme="minorHAnsi" w:hAnsiTheme="minorHAnsi" w:cstheme="minorHAnsi"/>
                <w:b/>
              </w:rPr>
              <w:t>NOT</w:t>
            </w:r>
          </w:p>
        </w:tc>
        <w:tc>
          <w:tcPr>
            <w:tcW w:w="270" w:type="dxa"/>
            <w:tcBorders>
              <w:top w:val="single" w:sz="4" w:space="0" w:color="auto"/>
              <w:left w:val="single" w:sz="4" w:space="0" w:color="auto"/>
              <w:bottom w:val="single" w:sz="4" w:space="0" w:color="auto"/>
              <w:right w:val="single" w:sz="4" w:space="0" w:color="auto"/>
            </w:tcBorders>
          </w:tcPr>
          <w:p w14:paraId="6AFB99AB" w14:textId="77777777" w:rsidR="00D80B55" w:rsidRPr="00262AC0" w:rsidRDefault="00D80B55" w:rsidP="00262AC0">
            <w:pPr>
              <w:pStyle w:val="PlainText"/>
              <w:ind w:left="68"/>
              <w:rPr>
                <w:rFonts w:asciiTheme="minorHAnsi" w:hAnsiTheme="minorHAnsi" w:cstheme="minorHAnsi"/>
              </w:rPr>
            </w:pPr>
          </w:p>
        </w:tc>
      </w:tr>
      <w:tr w:rsidR="00D80B55" w:rsidRPr="00262AC0" w14:paraId="110B82CA" w14:textId="77777777" w:rsidTr="00B35D83">
        <w:trPr>
          <w:cantSplit/>
        </w:trPr>
        <w:tc>
          <w:tcPr>
            <w:tcW w:w="472" w:type="dxa"/>
            <w:vMerge/>
            <w:tcBorders>
              <w:left w:val="single" w:sz="4" w:space="0" w:color="auto"/>
              <w:bottom w:val="single" w:sz="4" w:space="0" w:color="auto"/>
            </w:tcBorders>
            <w:tcMar>
              <w:top w:w="0" w:type="dxa"/>
              <w:left w:w="108" w:type="dxa"/>
              <w:bottom w:w="0" w:type="dxa"/>
              <w:right w:w="108" w:type="dxa"/>
            </w:tcMar>
          </w:tcPr>
          <w:p w14:paraId="1525FF2B" w14:textId="77777777" w:rsidR="00D80B55" w:rsidRPr="00262AC0" w:rsidRDefault="00D80B55" w:rsidP="00D80B55">
            <w:pPr>
              <w:pStyle w:val="PlainText"/>
              <w:numPr>
                <w:ilvl w:val="0"/>
                <w:numId w:val="14"/>
              </w:numPr>
              <w:ind w:left="330" w:hanging="330"/>
              <w:rPr>
                <w:rFonts w:asciiTheme="minorHAnsi" w:hAnsiTheme="minorHAnsi" w:cstheme="minorHAnsi"/>
              </w:rPr>
            </w:pPr>
          </w:p>
        </w:tc>
        <w:tc>
          <w:tcPr>
            <w:tcW w:w="2487"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6DBAD0DC" w14:textId="77777777" w:rsidR="00D80B55" w:rsidRPr="00262AC0" w:rsidRDefault="00D80B55" w:rsidP="00D80B55">
            <w:pPr>
              <w:pStyle w:val="PlainText"/>
              <w:rPr>
                <w:rFonts w:asciiTheme="minorHAnsi" w:hAnsiTheme="minorHAnsi" w:cstheme="minorHAnsi"/>
                <w:b/>
              </w:rPr>
            </w:pPr>
            <w:r w:rsidRPr="00262AC0">
              <w:rPr>
                <w:rFonts w:asciiTheme="minorHAnsi" w:hAnsiTheme="minorHAnsi" w:cstheme="minorHAnsi"/>
                <w:b/>
              </w:rPr>
              <w:t>Issue / Concern:</w:t>
            </w:r>
          </w:p>
        </w:tc>
        <w:tc>
          <w:tcPr>
            <w:tcW w:w="11429" w:type="dxa"/>
            <w:gridSpan w:val="8"/>
            <w:tcBorders>
              <w:top w:val="single" w:sz="4" w:space="0" w:color="auto"/>
              <w:left w:val="single" w:sz="4" w:space="0" w:color="auto"/>
              <w:bottom w:val="single" w:sz="4" w:space="0" w:color="auto"/>
              <w:right w:val="single" w:sz="4" w:space="0" w:color="auto"/>
            </w:tcBorders>
          </w:tcPr>
          <w:p w14:paraId="32EB89A0" w14:textId="7BAB19D0" w:rsidR="00D80B55" w:rsidRPr="0079199D" w:rsidRDefault="00882BD8">
            <w:pPr>
              <w:autoSpaceDE w:val="0"/>
              <w:autoSpaceDN w:val="0"/>
              <w:adjustRightInd w:val="0"/>
              <w:ind w:left="68"/>
              <w:rPr>
                <w:rFonts w:asciiTheme="minorHAnsi" w:hAnsiTheme="minorHAnsi" w:cstheme="minorHAnsi"/>
                <w:sz w:val="20"/>
                <w:szCs w:val="20"/>
              </w:rPr>
            </w:pPr>
            <w:r w:rsidRPr="0079199D">
              <w:rPr>
                <w:rFonts w:asciiTheme="minorHAnsi" w:eastAsiaTheme="minorHAnsi" w:hAnsiTheme="minorHAnsi" w:cstheme="minorHAnsi"/>
                <w:sz w:val="20"/>
                <w:szCs w:val="20"/>
                <w:lang w:eastAsia="en-US"/>
              </w:rPr>
              <w:t>The USCG received a</w:t>
            </w:r>
            <w:r w:rsidR="00EA0830">
              <w:rPr>
                <w:rFonts w:asciiTheme="minorHAnsi" w:eastAsiaTheme="minorHAnsi" w:hAnsiTheme="minorHAnsi" w:cstheme="minorHAnsi"/>
                <w:sz w:val="20"/>
                <w:szCs w:val="20"/>
                <w:lang w:eastAsia="en-US"/>
              </w:rPr>
              <w:t>n</w:t>
            </w:r>
            <w:r w:rsidRPr="0079199D">
              <w:rPr>
                <w:rFonts w:asciiTheme="minorHAnsi" w:eastAsiaTheme="minorHAnsi" w:hAnsiTheme="minorHAnsi" w:cstheme="minorHAnsi"/>
                <w:sz w:val="20"/>
                <w:szCs w:val="20"/>
                <w:lang w:eastAsia="en-US"/>
              </w:rPr>
              <w:t xml:space="preserve"> NRC report indicating </w:t>
            </w:r>
            <w:r w:rsidR="00ED5DAF">
              <w:rPr>
                <w:rFonts w:asciiTheme="minorHAnsi" w:eastAsiaTheme="minorHAnsi" w:hAnsiTheme="minorHAnsi" w:cstheme="minorHAnsi"/>
                <w:sz w:val="20"/>
                <w:szCs w:val="20"/>
                <w:lang w:eastAsia="en-US"/>
              </w:rPr>
              <w:t xml:space="preserve">that </w:t>
            </w:r>
            <w:r w:rsidRPr="0079199D">
              <w:rPr>
                <w:rFonts w:asciiTheme="minorHAnsi" w:eastAsiaTheme="minorHAnsi" w:hAnsiTheme="minorHAnsi" w:cstheme="minorHAnsi"/>
                <w:sz w:val="20"/>
                <w:szCs w:val="20"/>
                <w:lang w:eastAsia="en-US"/>
              </w:rPr>
              <w:t>approximately 200 gallons of diesel fuel</w:t>
            </w:r>
            <w:r w:rsidR="00ED5DAF">
              <w:rPr>
                <w:rFonts w:asciiTheme="minorHAnsi" w:eastAsiaTheme="minorHAnsi" w:hAnsiTheme="minorHAnsi" w:cstheme="minorHAnsi"/>
                <w:sz w:val="20"/>
                <w:szCs w:val="20"/>
                <w:lang w:eastAsia="en-US"/>
              </w:rPr>
              <w:t xml:space="preserve"> had been</w:t>
            </w:r>
            <w:r w:rsidR="00FD647A">
              <w:rPr>
                <w:rFonts w:asciiTheme="minorHAnsi" w:eastAsiaTheme="minorHAnsi" w:hAnsiTheme="minorHAnsi" w:cstheme="minorHAnsi"/>
                <w:sz w:val="20"/>
                <w:szCs w:val="20"/>
                <w:lang w:eastAsia="en-US"/>
              </w:rPr>
              <w:t xml:space="preserve"> released</w:t>
            </w:r>
            <w:r w:rsidR="00EA0830">
              <w:rPr>
                <w:rFonts w:asciiTheme="minorHAnsi" w:eastAsiaTheme="minorHAnsi" w:hAnsiTheme="minorHAnsi" w:cstheme="minorHAnsi"/>
                <w:sz w:val="20"/>
                <w:szCs w:val="20"/>
                <w:lang w:eastAsia="en-US"/>
              </w:rPr>
              <w:t xml:space="preserve"> during</w:t>
            </w:r>
            <w:r w:rsidRPr="0079199D">
              <w:rPr>
                <w:rFonts w:asciiTheme="minorHAnsi" w:eastAsiaTheme="minorHAnsi" w:hAnsiTheme="minorHAnsi" w:cstheme="minorHAnsi"/>
                <w:sz w:val="20"/>
                <w:szCs w:val="20"/>
                <w:lang w:eastAsia="en-US"/>
              </w:rPr>
              <w:t xml:space="preserve"> a </w:t>
            </w:r>
            <w:r w:rsidR="00FD647A">
              <w:rPr>
                <w:rFonts w:asciiTheme="minorHAnsi" w:eastAsiaTheme="minorHAnsi" w:hAnsiTheme="minorHAnsi" w:cstheme="minorHAnsi"/>
                <w:sz w:val="20"/>
                <w:szCs w:val="20"/>
                <w:lang w:eastAsia="en-US"/>
              </w:rPr>
              <w:t xml:space="preserve">warehouse </w:t>
            </w:r>
            <w:r w:rsidRPr="0079199D">
              <w:rPr>
                <w:rFonts w:asciiTheme="minorHAnsi" w:eastAsiaTheme="minorHAnsi" w:hAnsiTheme="minorHAnsi" w:cstheme="minorHAnsi"/>
                <w:sz w:val="20"/>
                <w:szCs w:val="20"/>
                <w:lang w:eastAsia="en-US"/>
              </w:rPr>
              <w:t xml:space="preserve">fire </w:t>
            </w:r>
            <w:r w:rsidR="00EA0830">
              <w:rPr>
                <w:rFonts w:asciiTheme="minorHAnsi" w:eastAsiaTheme="minorHAnsi" w:hAnsiTheme="minorHAnsi" w:cstheme="minorHAnsi"/>
                <w:sz w:val="20"/>
                <w:szCs w:val="20"/>
                <w:lang w:eastAsia="en-US"/>
              </w:rPr>
              <w:t xml:space="preserve">at </w:t>
            </w:r>
            <w:r w:rsidRPr="0079199D">
              <w:rPr>
                <w:rFonts w:asciiTheme="minorHAnsi" w:eastAsiaTheme="minorHAnsi" w:hAnsiTheme="minorHAnsi" w:cstheme="minorHAnsi"/>
                <w:sz w:val="20"/>
                <w:szCs w:val="20"/>
                <w:lang w:eastAsia="en-US"/>
              </w:rPr>
              <w:t xml:space="preserve">914 E. Monument Street </w:t>
            </w:r>
            <w:r w:rsidR="00FD647A">
              <w:rPr>
                <w:rFonts w:asciiTheme="minorHAnsi" w:eastAsiaTheme="minorHAnsi" w:hAnsiTheme="minorHAnsi" w:cstheme="minorHAnsi"/>
                <w:sz w:val="20"/>
                <w:szCs w:val="20"/>
                <w:lang w:eastAsia="en-US"/>
              </w:rPr>
              <w:t xml:space="preserve">and </w:t>
            </w:r>
            <w:r w:rsidR="00ED5DAF">
              <w:rPr>
                <w:rFonts w:asciiTheme="minorHAnsi" w:eastAsiaTheme="minorHAnsi" w:hAnsiTheme="minorHAnsi" w:cstheme="minorHAnsi"/>
                <w:sz w:val="20"/>
                <w:szCs w:val="20"/>
                <w:lang w:eastAsia="en-US"/>
              </w:rPr>
              <w:t>had run</w:t>
            </w:r>
            <w:r w:rsidRPr="0079199D">
              <w:rPr>
                <w:rFonts w:asciiTheme="minorHAnsi" w:eastAsiaTheme="minorHAnsi" w:hAnsiTheme="minorHAnsi" w:cstheme="minorHAnsi"/>
                <w:sz w:val="20"/>
                <w:szCs w:val="20"/>
                <w:lang w:eastAsia="en-US"/>
              </w:rPr>
              <w:t xml:space="preserve"> into a storm drain. MDE personnel responded to an outfall near Pier 6, and reported a large film of what appeared to be diesel on the Patapsco River </w:t>
            </w:r>
            <w:r w:rsidR="00FD647A">
              <w:rPr>
                <w:rFonts w:asciiTheme="minorHAnsi" w:eastAsiaTheme="minorHAnsi" w:hAnsiTheme="minorHAnsi" w:cstheme="minorHAnsi"/>
                <w:sz w:val="20"/>
                <w:szCs w:val="20"/>
                <w:lang w:eastAsia="en-US"/>
              </w:rPr>
              <w:t xml:space="preserve">flowing </w:t>
            </w:r>
            <w:r w:rsidRPr="0079199D">
              <w:rPr>
                <w:rFonts w:asciiTheme="minorHAnsi" w:eastAsiaTheme="minorHAnsi" w:hAnsiTheme="minorHAnsi" w:cstheme="minorHAnsi"/>
                <w:sz w:val="20"/>
                <w:szCs w:val="20"/>
                <w:lang w:eastAsia="en-US"/>
              </w:rPr>
              <w:t>into the pre</w:t>
            </w:r>
            <w:r w:rsidR="00FD647A">
              <w:rPr>
                <w:rFonts w:asciiTheme="minorHAnsi" w:eastAsiaTheme="minorHAnsi" w:hAnsiTheme="minorHAnsi" w:cstheme="minorHAnsi"/>
                <w:sz w:val="20"/>
                <w:szCs w:val="20"/>
                <w:lang w:eastAsia="en-US"/>
              </w:rPr>
              <w:t>-</w:t>
            </w:r>
            <w:r w:rsidRPr="0079199D">
              <w:rPr>
                <w:rFonts w:asciiTheme="minorHAnsi" w:eastAsiaTheme="minorHAnsi" w:hAnsiTheme="minorHAnsi" w:cstheme="minorHAnsi"/>
                <w:sz w:val="20"/>
                <w:szCs w:val="20"/>
                <w:lang w:eastAsia="en-US"/>
              </w:rPr>
              <w:t xml:space="preserve">positioned booms alongside “Mr. </w:t>
            </w:r>
            <w:proofErr w:type="spellStart"/>
            <w:r w:rsidRPr="0079199D">
              <w:rPr>
                <w:rFonts w:asciiTheme="minorHAnsi" w:eastAsiaTheme="minorHAnsi" w:hAnsiTheme="minorHAnsi" w:cstheme="minorHAnsi"/>
                <w:sz w:val="20"/>
                <w:szCs w:val="20"/>
                <w:lang w:eastAsia="en-US"/>
              </w:rPr>
              <w:t>Trashwheel</w:t>
            </w:r>
            <w:proofErr w:type="spellEnd"/>
            <w:r w:rsidR="00FD647A">
              <w:rPr>
                <w:rFonts w:asciiTheme="minorHAnsi" w:eastAsiaTheme="minorHAnsi" w:hAnsiTheme="minorHAnsi" w:cstheme="minorHAnsi"/>
                <w:sz w:val="20"/>
                <w:szCs w:val="20"/>
                <w:lang w:eastAsia="en-US"/>
              </w:rPr>
              <w:t>.</w:t>
            </w:r>
            <w:r w:rsidRPr="0079199D">
              <w:rPr>
                <w:rFonts w:asciiTheme="minorHAnsi" w:eastAsiaTheme="minorHAnsi" w:hAnsiTheme="minorHAnsi" w:cstheme="minorHAnsi"/>
                <w:sz w:val="20"/>
                <w:szCs w:val="20"/>
                <w:lang w:eastAsia="en-US"/>
              </w:rPr>
              <w:t xml:space="preserve">” The USCG and MDE responded and discovered diesel fuel emanating from </w:t>
            </w:r>
            <w:r w:rsidR="00FD647A">
              <w:rPr>
                <w:rFonts w:asciiTheme="minorHAnsi" w:eastAsiaTheme="minorHAnsi" w:hAnsiTheme="minorHAnsi" w:cstheme="minorHAnsi"/>
                <w:sz w:val="20"/>
                <w:szCs w:val="20"/>
                <w:lang w:eastAsia="en-US"/>
              </w:rPr>
              <w:t xml:space="preserve">an </w:t>
            </w:r>
            <w:r w:rsidRPr="0079199D">
              <w:rPr>
                <w:rFonts w:asciiTheme="minorHAnsi" w:eastAsiaTheme="minorHAnsi" w:hAnsiTheme="minorHAnsi" w:cstheme="minorHAnsi"/>
                <w:sz w:val="20"/>
                <w:szCs w:val="20"/>
                <w:lang w:eastAsia="en-US"/>
              </w:rPr>
              <w:t xml:space="preserve">outfall near </w:t>
            </w:r>
            <w:r w:rsidR="00FD647A">
              <w:rPr>
                <w:rFonts w:asciiTheme="minorHAnsi" w:eastAsiaTheme="minorHAnsi" w:hAnsiTheme="minorHAnsi" w:cstheme="minorHAnsi"/>
                <w:sz w:val="20"/>
                <w:szCs w:val="20"/>
                <w:lang w:eastAsia="en-US"/>
              </w:rPr>
              <w:t xml:space="preserve">the </w:t>
            </w:r>
            <w:r w:rsidRPr="0079199D">
              <w:rPr>
                <w:rFonts w:asciiTheme="minorHAnsi" w:eastAsiaTheme="minorHAnsi" w:hAnsiTheme="minorHAnsi" w:cstheme="minorHAnsi"/>
                <w:sz w:val="20"/>
                <w:szCs w:val="20"/>
                <w:lang w:eastAsia="en-US"/>
              </w:rPr>
              <w:t xml:space="preserve">incident location. USCG hired an OSRO to mitigate the spread and removal of diesel fuel and used absorbent sweep and boom, as well as a skimmer and vacuum truck to recover product. An estimated 784 gallons of oily water mixture and 15 drums of contaminated sorbent material were recovered. </w:t>
            </w:r>
            <w:r w:rsidR="0043015C">
              <w:rPr>
                <w:rFonts w:asciiTheme="minorHAnsi" w:eastAsiaTheme="minorHAnsi" w:hAnsiTheme="minorHAnsi" w:cstheme="minorHAnsi"/>
                <w:sz w:val="20"/>
                <w:szCs w:val="20"/>
                <w:lang w:eastAsia="en-US"/>
              </w:rPr>
              <w:t>The o</w:t>
            </w:r>
            <w:r w:rsidRPr="0079199D">
              <w:rPr>
                <w:rFonts w:asciiTheme="minorHAnsi" w:eastAsiaTheme="minorHAnsi" w:hAnsiTheme="minorHAnsi" w:cstheme="minorHAnsi"/>
                <w:sz w:val="20"/>
                <w:szCs w:val="20"/>
                <w:lang w:eastAsia="en-US"/>
              </w:rPr>
              <w:t xml:space="preserve">rigin source of </w:t>
            </w:r>
            <w:r w:rsidR="00FD647A">
              <w:rPr>
                <w:rFonts w:asciiTheme="minorHAnsi" w:eastAsiaTheme="minorHAnsi" w:hAnsiTheme="minorHAnsi" w:cstheme="minorHAnsi"/>
                <w:sz w:val="20"/>
                <w:szCs w:val="20"/>
                <w:lang w:eastAsia="en-US"/>
              </w:rPr>
              <w:t xml:space="preserve">the </w:t>
            </w:r>
            <w:r w:rsidRPr="0079199D">
              <w:rPr>
                <w:rFonts w:asciiTheme="minorHAnsi" w:eastAsiaTheme="minorHAnsi" w:hAnsiTheme="minorHAnsi" w:cstheme="minorHAnsi"/>
                <w:sz w:val="20"/>
                <w:szCs w:val="20"/>
                <w:lang w:eastAsia="en-US"/>
              </w:rPr>
              <w:t xml:space="preserve">discharge into </w:t>
            </w:r>
            <w:r w:rsidR="00FD647A">
              <w:rPr>
                <w:rFonts w:asciiTheme="minorHAnsi" w:eastAsiaTheme="minorHAnsi" w:hAnsiTheme="minorHAnsi" w:cstheme="minorHAnsi"/>
                <w:sz w:val="20"/>
                <w:szCs w:val="20"/>
                <w:lang w:eastAsia="en-US"/>
              </w:rPr>
              <w:t xml:space="preserve">the </w:t>
            </w:r>
            <w:r w:rsidRPr="0079199D">
              <w:rPr>
                <w:rFonts w:asciiTheme="minorHAnsi" w:eastAsiaTheme="minorHAnsi" w:hAnsiTheme="minorHAnsi" w:cstheme="minorHAnsi"/>
                <w:sz w:val="20"/>
                <w:szCs w:val="20"/>
                <w:lang w:eastAsia="en-US"/>
              </w:rPr>
              <w:t xml:space="preserve">storm drain system is undetermined. </w:t>
            </w:r>
            <w:r w:rsidR="0043015C">
              <w:rPr>
                <w:rFonts w:asciiTheme="minorHAnsi" w:eastAsiaTheme="minorHAnsi" w:hAnsiTheme="minorHAnsi" w:cstheme="minorHAnsi"/>
                <w:sz w:val="20"/>
                <w:szCs w:val="20"/>
                <w:lang w:eastAsia="en-US"/>
              </w:rPr>
              <w:t>The c</w:t>
            </w:r>
            <w:r w:rsidRPr="0079199D">
              <w:rPr>
                <w:rFonts w:asciiTheme="minorHAnsi" w:eastAsiaTheme="minorHAnsi" w:hAnsiTheme="minorHAnsi" w:cstheme="minorHAnsi"/>
                <w:sz w:val="20"/>
                <w:szCs w:val="20"/>
                <w:lang w:eastAsia="en-US"/>
              </w:rPr>
              <w:t xml:space="preserve">ontainment boom and sorbents </w:t>
            </w:r>
            <w:r w:rsidR="00FD647A">
              <w:rPr>
                <w:rFonts w:asciiTheme="minorHAnsi" w:eastAsiaTheme="minorHAnsi" w:hAnsiTheme="minorHAnsi" w:cstheme="minorHAnsi"/>
                <w:sz w:val="20"/>
                <w:szCs w:val="20"/>
                <w:lang w:eastAsia="en-US"/>
              </w:rPr>
              <w:t xml:space="preserve">were </w:t>
            </w:r>
            <w:r w:rsidRPr="0079199D">
              <w:rPr>
                <w:rFonts w:asciiTheme="minorHAnsi" w:eastAsiaTheme="minorHAnsi" w:hAnsiTheme="minorHAnsi" w:cstheme="minorHAnsi"/>
                <w:sz w:val="20"/>
                <w:szCs w:val="20"/>
                <w:lang w:eastAsia="en-US"/>
              </w:rPr>
              <w:t xml:space="preserve">removed after verifying </w:t>
            </w:r>
            <w:r w:rsidR="00FD647A">
              <w:rPr>
                <w:rFonts w:asciiTheme="minorHAnsi" w:eastAsiaTheme="minorHAnsi" w:hAnsiTheme="minorHAnsi" w:cstheme="minorHAnsi"/>
                <w:sz w:val="20"/>
                <w:szCs w:val="20"/>
                <w:lang w:eastAsia="en-US"/>
              </w:rPr>
              <w:t xml:space="preserve">that </w:t>
            </w:r>
            <w:r w:rsidRPr="0079199D">
              <w:rPr>
                <w:rFonts w:asciiTheme="minorHAnsi" w:eastAsiaTheme="minorHAnsi" w:hAnsiTheme="minorHAnsi" w:cstheme="minorHAnsi"/>
                <w:sz w:val="20"/>
                <w:szCs w:val="20"/>
                <w:lang w:eastAsia="en-US"/>
              </w:rPr>
              <w:t>no recoverable product remained in the waterway.</w:t>
            </w:r>
          </w:p>
        </w:tc>
      </w:tr>
      <w:tr w:rsidR="00D80B55" w:rsidRPr="00262AC0" w14:paraId="4DBE9797" w14:textId="77777777" w:rsidTr="00B35D83">
        <w:trPr>
          <w:cantSplit/>
        </w:trPr>
        <w:tc>
          <w:tcPr>
            <w:tcW w:w="472" w:type="dxa"/>
            <w:vMerge/>
            <w:tcBorders>
              <w:left w:val="single" w:sz="4" w:space="0" w:color="auto"/>
              <w:bottom w:val="single" w:sz="4" w:space="0" w:color="auto"/>
            </w:tcBorders>
            <w:tcMar>
              <w:top w:w="0" w:type="dxa"/>
              <w:left w:w="108" w:type="dxa"/>
              <w:bottom w:w="0" w:type="dxa"/>
              <w:right w:w="108" w:type="dxa"/>
            </w:tcMar>
          </w:tcPr>
          <w:p w14:paraId="01A533B0" w14:textId="77777777" w:rsidR="00D80B55" w:rsidRPr="00262AC0" w:rsidRDefault="00D80B55" w:rsidP="00D80B55">
            <w:pPr>
              <w:pStyle w:val="PlainText"/>
              <w:numPr>
                <w:ilvl w:val="0"/>
                <w:numId w:val="14"/>
              </w:numPr>
              <w:ind w:left="330" w:hanging="330"/>
              <w:rPr>
                <w:rFonts w:asciiTheme="minorHAnsi" w:hAnsiTheme="minorHAnsi" w:cstheme="minorHAnsi"/>
              </w:rPr>
            </w:pPr>
          </w:p>
        </w:tc>
        <w:tc>
          <w:tcPr>
            <w:tcW w:w="2487"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39BC922C" w14:textId="77777777" w:rsidR="00D80B55" w:rsidRPr="00262AC0" w:rsidRDefault="00D80B55" w:rsidP="00D80B55">
            <w:pPr>
              <w:pStyle w:val="PlainText"/>
              <w:rPr>
                <w:rFonts w:asciiTheme="minorHAnsi" w:hAnsiTheme="minorHAnsi" w:cstheme="minorHAnsi"/>
                <w:b/>
              </w:rPr>
            </w:pPr>
            <w:r w:rsidRPr="00262AC0">
              <w:rPr>
                <w:rFonts w:asciiTheme="minorHAnsi" w:hAnsiTheme="minorHAnsi" w:cstheme="minorHAnsi"/>
                <w:b/>
              </w:rPr>
              <w:t>Agencies Involved:</w:t>
            </w:r>
          </w:p>
        </w:tc>
        <w:tc>
          <w:tcPr>
            <w:tcW w:w="11429" w:type="dxa"/>
            <w:gridSpan w:val="8"/>
            <w:tcBorders>
              <w:top w:val="single" w:sz="4" w:space="0" w:color="auto"/>
              <w:left w:val="single" w:sz="4" w:space="0" w:color="auto"/>
              <w:bottom w:val="single" w:sz="4" w:space="0" w:color="auto"/>
              <w:right w:val="single" w:sz="4" w:space="0" w:color="auto"/>
            </w:tcBorders>
          </w:tcPr>
          <w:p w14:paraId="12407469" w14:textId="70E1F45B" w:rsidR="00D80B55" w:rsidRPr="0079199D" w:rsidRDefault="00882BD8" w:rsidP="00262AC0">
            <w:pPr>
              <w:pStyle w:val="PlainText"/>
              <w:ind w:left="68"/>
              <w:jc w:val="both"/>
              <w:rPr>
                <w:rFonts w:asciiTheme="minorHAnsi" w:hAnsiTheme="minorHAnsi" w:cstheme="minorHAnsi"/>
                <w:sz w:val="20"/>
                <w:szCs w:val="20"/>
              </w:rPr>
            </w:pPr>
            <w:r w:rsidRPr="0079199D">
              <w:rPr>
                <w:rFonts w:asciiTheme="minorHAnsi" w:hAnsiTheme="minorHAnsi" w:cstheme="minorHAnsi"/>
                <w:sz w:val="20"/>
                <w:szCs w:val="20"/>
              </w:rPr>
              <w:t>MDE</w:t>
            </w:r>
            <w:r w:rsidR="00D80B55" w:rsidRPr="0079199D">
              <w:rPr>
                <w:rFonts w:asciiTheme="minorHAnsi" w:hAnsiTheme="minorHAnsi" w:cstheme="minorHAnsi"/>
                <w:sz w:val="20"/>
                <w:szCs w:val="20"/>
              </w:rPr>
              <w:t xml:space="preserve">, </w:t>
            </w:r>
            <w:r w:rsidR="00F90C85" w:rsidRPr="0079199D">
              <w:rPr>
                <w:rFonts w:asciiTheme="minorHAnsi" w:hAnsiTheme="minorHAnsi" w:cstheme="minorHAnsi"/>
                <w:sz w:val="20"/>
                <w:szCs w:val="20"/>
              </w:rPr>
              <w:t>USCG</w:t>
            </w:r>
          </w:p>
        </w:tc>
      </w:tr>
      <w:tr w:rsidR="00D80B55" w:rsidRPr="00262AC0" w14:paraId="50FC6310" w14:textId="77777777" w:rsidTr="00B35D83">
        <w:trPr>
          <w:cantSplit/>
        </w:trPr>
        <w:tc>
          <w:tcPr>
            <w:tcW w:w="472" w:type="dxa"/>
            <w:vMerge/>
            <w:tcBorders>
              <w:left w:val="single" w:sz="4" w:space="0" w:color="auto"/>
              <w:bottom w:val="single" w:sz="4" w:space="0" w:color="auto"/>
            </w:tcBorders>
            <w:tcMar>
              <w:top w:w="0" w:type="dxa"/>
              <w:left w:w="108" w:type="dxa"/>
              <w:bottom w:w="0" w:type="dxa"/>
              <w:right w:w="108" w:type="dxa"/>
            </w:tcMar>
          </w:tcPr>
          <w:p w14:paraId="23CA6595" w14:textId="77777777" w:rsidR="00D80B55" w:rsidRPr="00262AC0" w:rsidRDefault="00D80B55" w:rsidP="00D80B55">
            <w:pPr>
              <w:pStyle w:val="PlainText"/>
              <w:numPr>
                <w:ilvl w:val="0"/>
                <w:numId w:val="14"/>
              </w:numPr>
              <w:ind w:left="330" w:hanging="330"/>
              <w:rPr>
                <w:rFonts w:asciiTheme="minorHAnsi" w:hAnsiTheme="minorHAnsi" w:cstheme="minorHAnsi"/>
              </w:rPr>
            </w:pPr>
          </w:p>
        </w:tc>
        <w:tc>
          <w:tcPr>
            <w:tcW w:w="2487"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26A7C3EC" w14:textId="77777777" w:rsidR="00D80B55" w:rsidRPr="00262AC0" w:rsidRDefault="00D80B55" w:rsidP="00D80B55">
            <w:pPr>
              <w:pStyle w:val="PlainText"/>
              <w:rPr>
                <w:rFonts w:asciiTheme="minorHAnsi" w:hAnsiTheme="minorHAnsi" w:cstheme="minorHAnsi"/>
                <w:b/>
              </w:rPr>
            </w:pPr>
            <w:r w:rsidRPr="00262AC0">
              <w:rPr>
                <w:rFonts w:asciiTheme="minorHAnsi" w:hAnsiTheme="minorHAnsi" w:cstheme="minorHAnsi"/>
                <w:b/>
              </w:rPr>
              <w:t>Decisions Made:</w:t>
            </w:r>
          </w:p>
        </w:tc>
        <w:tc>
          <w:tcPr>
            <w:tcW w:w="11429" w:type="dxa"/>
            <w:gridSpan w:val="8"/>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0D13F075" w14:textId="03C68CA1" w:rsidR="00D80B55" w:rsidRPr="0079199D" w:rsidRDefault="00882BD8">
            <w:pPr>
              <w:autoSpaceDE w:val="0"/>
              <w:autoSpaceDN w:val="0"/>
              <w:adjustRightInd w:val="0"/>
              <w:ind w:left="-22"/>
              <w:rPr>
                <w:rFonts w:asciiTheme="minorHAnsi" w:hAnsiTheme="minorHAnsi" w:cstheme="minorHAnsi"/>
                <w:sz w:val="20"/>
                <w:szCs w:val="20"/>
              </w:rPr>
            </w:pPr>
            <w:r w:rsidRPr="0079199D">
              <w:rPr>
                <w:rFonts w:asciiTheme="minorHAnsi" w:eastAsiaTheme="minorHAnsi" w:hAnsiTheme="minorHAnsi" w:cstheme="minorHAnsi"/>
                <w:sz w:val="20"/>
                <w:szCs w:val="20"/>
                <w:lang w:eastAsia="en-US"/>
              </w:rPr>
              <w:t xml:space="preserve">The USCG and MDE responded and discovered diesel fuel emanating from </w:t>
            </w:r>
            <w:r w:rsidR="00FD647A">
              <w:rPr>
                <w:rFonts w:asciiTheme="minorHAnsi" w:eastAsiaTheme="minorHAnsi" w:hAnsiTheme="minorHAnsi" w:cstheme="minorHAnsi"/>
                <w:sz w:val="20"/>
                <w:szCs w:val="20"/>
                <w:lang w:eastAsia="en-US"/>
              </w:rPr>
              <w:t xml:space="preserve">an </w:t>
            </w:r>
            <w:r w:rsidRPr="0079199D">
              <w:rPr>
                <w:rFonts w:asciiTheme="minorHAnsi" w:eastAsiaTheme="minorHAnsi" w:hAnsiTheme="minorHAnsi" w:cstheme="minorHAnsi"/>
                <w:sz w:val="20"/>
                <w:szCs w:val="20"/>
                <w:lang w:eastAsia="en-US"/>
              </w:rPr>
              <w:t>outfall near</w:t>
            </w:r>
            <w:r w:rsidR="0043015C">
              <w:rPr>
                <w:rFonts w:asciiTheme="minorHAnsi" w:eastAsiaTheme="minorHAnsi" w:hAnsiTheme="minorHAnsi" w:cstheme="minorHAnsi"/>
                <w:sz w:val="20"/>
                <w:szCs w:val="20"/>
                <w:lang w:eastAsia="en-US"/>
              </w:rPr>
              <w:t xml:space="preserve"> the</w:t>
            </w:r>
            <w:r w:rsidRPr="0079199D">
              <w:rPr>
                <w:rFonts w:asciiTheme="minorHAnsi" w:eastAsiaTheme="minorHAnsi" w:hAnsiTheme="minorHAnsi" w:cstheme="minorHAnsi"/>
                <w:sz w:val="20"/>
                <w:szCs w:val="20"/>
                <w:lang w:eastAsia="en-US"/>
              </w:rPr>
              <w:t xml:space="preserve"> incident location. USCG hired an OSRO to mitigate the spread </w:t>
            </w:r>
            <w:r w:rsidR="00FD647A">
              <w:rPr>
                <w:rFonts w:asciiTheme="minorHAnsi" w:eastAsiaTheme="minorHAnsi" w:hAnsiTheme="minorHAnsi" w:cstheme="minorHAnsi"/>
                <w:sz w:val="20"/>
                <w:szCs w:val="20"/>
                <w:lang w:eastAsia="en-US"/>
              </w:rPr>
              <w:t xml:space="preserve">of the spill </w:t>
            </w:r>
            <w:r w:rsidRPr="0079199D">
              <w:rPr>
                <w:rFonts w:asciiTheme="minorHAnsi" w:eastAsiaTheme="minorHAnsi" w:hAnsiTheme="minorHAnsi" w:cstheme="minorHAnsi"/>
                <w:sz w:val="20"/>
                <w:szCs w:val="20"/>
                <w:lang w:eastAsia="en-US"/>
              </w:rPr>
              <w:t>and remov</w:t>
            </w:r>
            <w:r w:rsidR="00FD647A">
              <w:rPr>
                <w:rFonts w:asciiTheme="minorHAnsi" w:eastAsiaTheme="minorHAnsi" w:hAnsiTheme="minorHAnsi" w:cstheme="minorHAnsi"/>
                <w:sz w:val="20"/>
                <w:szCs w:val="20"/>
                <w:lang w:eastAsia="en-US"/>
              </w:rPr>
              <w:t>e</w:t>
            </w:r>
            <w:r w:rsidRPr="0079199D">
              <w:rPr>
                <w:rFonts w:asciiTheme="minorHAnsi" w:eastAsiaTheme="minorHAnsi" w:hAnsiTheme="minorHAnsi" w:cstheme="minorHAnsi"/>
                <w:sz w:val="20"/>
                <w:szCs w:val="20"/>
                <w:lang w:eastAsia="en-US"/>
              </w:rPr>
              <w:t xml:space="preserve"> </w:t>
            </w:r>
            <w:r w:rsidR="00FD647A">
              <w:rPr>
                <w:rFonts w:asciiTheme="minorHAnsi" w:eastAsiaTheme="minorHAnsi" w:hAnsiTheme="minorHAnsi" w:cstheme="minorHAnsi"/>
                <w:sz w:val="20"/>
                <w:szCs w:val="20"/>
                <w:lang w:eastAsia="en-US"/>
              </w:rPr>
              <w:t xml:space="preserve">the </w:t>
            </w:r>
            <w:r w:rsidRPr="0079199D">
              <w:rPr>
                <w:rFonts w:asciiTheme="minorHAnsi" w:eastAsiaTheme="minorHAnsi" w:hAnsiTheme="minorHAnsi" w:cstheme="minorHAnsi"/>
                <w:sz w:val="20"/>
                <w:szCs w:val="20"/>
                <w:lang w:eastAsia="en-US"/>
              </w:rPr>
              <w:t>diesel fuel</w:t>
            </w:r>
            <w:r w:rsidR="00FD647A">
              <w:rPr>
                <w:rFonts w:asciiTheme="minorHAnsi" w:eastAsiaTheme="minorHAnsi" w:hAnsiTheme="minorHAnsi" w:cstheme="minorHAnsi"/>
                <w:sz w:val="20"/>
                <w:szCs w:val="20"/>
                <w:lang w:eastAsia="en-US"/>
              </w:rPr>
              <w:t>.</w:t>
            </w:r>
            <w:r w:rsidRPr="0079199D">
              <w:rPr>
                <w:rFonts w:asciiTheme="minorHAnsi" w:eastAsiaTheme="minorHAnsi" w:hAnsiTheme="minorHAnsi" w:cstheme="minorHAnsi"/>
                <w:sz w:val="20"/>
                <w:szCs w:val="20"/>
                <w:lang w:eastAsia="en-US"/>
              </w:rPr>
              <w:t xml:space="preserve"> </w:t>
            </w:r>
            <w:r w:rsidR="00FD647A">
              <w:rPr>
                <w:rFonts w:asciiTheme="minorHAnsi" w:eastAsiaTheme="minorHAnsi" w:hAnsiTheme="minorHAnsi" w:cstheme="minorHAnsi"/>
                <w:sz w:val="20"/>
                <w:szCs w:val="20"/>
                <w:lang w:eastAsia="en-US"/>
              </w:rPr>
              <w:t>The OSRO</w:t>
            </w:r>
            <w:r w:rsidRPr="0079199D">
              <w:rPr>
                <w:rFonts w:asciiTheme="minorHAnsi" w:eastAsiaTheme="minorHAnsi" w:hAnsiTheme="minorHAnsi" w:cstheme="minorHAnsi"/>
                <w:sz w:val="20"/>
                <w:szCs w:val="20"/>
                <w:lang w:eastAsia="en-US"/>
              </w:rPr>
              <w:t xml:space="preserve"> used absorbent sweep and boom, as well as a skimmer and vacuum truck to recover product. An estimated 784 gallons of oily water mixture and 15 drums of contaminated sorbent material were recovered. </w:t>
            </w:r>
            <w:r w:rsidR="0043015C">
              <w:rPr>
                <w:rFonts w:asciiTheme="minorHAnsi" w:eastAsiaTheme="minorHAnsi" w:hAnsiTheme="minorHAnsi" w:cstheme="minorHAnsi"/>
                <w:sz w:val="20"/>
                <w:szCs w:val="20"/>
                <w:lang w:eastAsia="en-US"/>
              </w:rPr>
              <w:t>The o</w:t>
            </w:r>
            <w:r w:rsidRPr="0079199D">
              <w:rPr>
                <w:rFonts w:asciiTheme="minorHAnsi" w:eastAsiaTheme="minorHAnsi" w:hAnsiTheme="minorHAnsi" w:cstheme="minorHAnsi"/>
                <w:sz w:val="20"/>
                <w:szCs w:val="20"/>
                <w:lang w:eastAsia="en-US"/>
              </w:rPr>
              <w:t xml:space="preserve">rigin source of </w:t>
            </w:r>
            <w:r w:rsidR="00FD647A">
              <w:rPr>
                <w:rFonts w:asciiTheme="minorHAnsi" w:eastAsiaTheme="minorHAnsi" w:hAnsiTheme="minorHAnsi" w:cstheme="minorHAnsi"/>
                <w:sz w:val="20"/>
                <w:szCs w:val="20"/>
                <w:lang w:eastAsia="en-US"/>
              </w:rPr>
              <w:t xml:space="preserve">the </w:t>
            </w:r>
            <w:r w:rsidRPr="0079199D">
              <w:rPr>
                <w:rFonts w:asciiTheme="minorHAnsi" w:eastAsiaTheme="minorHAnsi" w:hAnsiTheme="minorHAnsi" w:cstheme="minorHAnsi"/>
                <w:sz w:val="20"/>
                <w:szCs w:val="20"/>
                <w:lang w:eastAsia="en-US"/>
              </w:rPr>
              <w:t xml:space="preserve">discharge into </w:t>
            </w:r>
            <w:r w:rsidR="00FD647A">
              <w:rPr>
                <w:rFonts w:asciiTheme="minorHAnsi" w:eastAsiaTheme="minorHAnsi" w:hAnsiTheme="minorHAnsi" w:cstheme="minorHAnsi"/>
                <w:sz w:val="20"/>
                <w:szCs w:val="20"/>
                <w:lang w:eastAsia="en-US"/>
              </w:rPr>
              <w:t xml:space="preserve">the </w:t>
            </w:r>
            <w:r w:rsidRPr="0079199D">
              <w:rPr>
                <w:rFonts w:asciiTheme="minorHAnsi" w:eastAsiaTheme="minorHAnsi" w:hAnsiTheme="minorHAnsi" w:cstheme="minorHAnsi"/>
                <w:sz w:val="20"/>
                <w:szCs w:val="20"/>
                <w:lang w:eastAsia="en-US"/>
              </w:rPr>
              <w:t xml:space="preserve">storm drain system is undetermined. Containment boom and sorbents </w:t>
            </w:r>
            <w:r w:rsidR="00FD647A">
              <w:rPr>
                <w:rFonts w:asciiTheme="minorHAnsi" w:eastAsiaTheme="minorHAnsi" w:hAnsiTheme="minorHAnsi" w:cstheme="minorHAnsi"/>
                <w:sz w:val="20"/>
                <w:szCs w:val="20"/>
                <w:lang w:eastAsia="en-US"/>
              </w:rPr>
              <w:t xml:space="preserve">were </w:t>
            </w:r>
            <w:r w:rsidRPr="0079199D">
              <w:rPr>
                <w:rFonts w:asciiTheme="minorHAnsi" w:eastAsiaTheme="minorHAnsi" w:hAnsiTheme="minorHAnsi" w:cstheme="minorHAnsi"/>
                <w:sz w:val="20"/>
                <w:szCs w:val="20"/>
                <w:lang w:eastAsia="en-US"/>
              </w:rPr>
              <w:t>removed after verifying no recoverable product remained in the waterway.</w:t>
            </w:r>
          </w:p>
        </w:tc>
      </w:tr>
      <w:tr w:rsidR="00D80B55" w:rsidRPr="00262AC0" w14:paraId="1108900F" w14:textId="77777777" w:rsidTr="00B35D83">
        <w:trPr>
          <w:cantSplit/>
        </w:trPr>
        <w:tc>
          <w:tcPr>
            <w:tcW w:w="472" w:type="dxa"/>
            <w:vMerge w:val="restart"/>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7D713D3E" w14:textId="77777777" w:rsidR="00D80B55" w:rsidRPr="00262AC0" w:rsidRDefault="00D80B55" w:rsidP="00BA30B1">
            <w:pPr>
              <w:pStyle w:val="PlainText"/>
              <w:numPr>
                <w:ilvl w:val="0"/>
                <w:numId w:val="14"/>
              </w:numPr>
              <w:ind w:left="331" w:hanging="331"/>
              <w:rPr>
                <w:rFonts w:asciiTheme="minorHAnsi" w:hAnsiTheme="minorHAnsi" w:cstheme="minorHAnsi"/>
              </w:rPr>
            </w:pPr>
          </w:p>
        </w:tc>
        <w:tc>
          <w:tcPr>
            <w:tcW w:w="68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7C476AF5" w14:textId="77777777" w:rsidR="00D80B55" w:rsidRPr="00262AC0" w:rsidRDefault="00D80B55" w:rsidP="00D80B55">
            <w:pPr>
              <w:pStyle w:val="PlainText"/>
              <w:keepNext/>
              <w:rPr>
                <w:rFonts w:asciiTheme="minorHAnsi" w:hAnsiTheme="minorHAnsi" w:cstheme="minorHAnsi"/>
                <w:b/>
              </w:rPr>
            </w:pPr>
            <w:r w:rsidRPr="00262AC0">
              <w:rPr>
                <w:rFonts w:asciiTheme="minorHAnsi" w:hAnsiTheme="minorHAnsi" w:cstheme="minorHAnsi"/>
                <w:b/>
              </w:rPr>
              <w:t>Dates:</w:t>
            </w:r>
          </w:p>
        </w:tc>
        <w:tc>
          <w:tcPr>
            <w:tcW w:w="1800"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5ADF2786" w14:textId="4400CF19" w:rsidR="00D80B55" w:rsidRPr="00262AC0" w:rsidRDefault="00D80B55" w:rsidP="0022646B">
            <w:pPr>
              <w:pStyle w:val="PlainText"/>
              <w:keepNext/>
              <w:jc w:val="right"/>
              <w:rPr>
                <w:rFonts w:asciiTheme="minorHAnsi" w:hAnsiTheme="minorHAnsi" w:cstheme="minorHAnsi"/>
              </w:rPr>
            </w:pPr>
            <w:r w:rsidRPr="00262AC0">
              <w:rPr>
                <w:rFonts w:asciiTheme="minorHAnsi" w:eastAsiaTheme="minorHAnsi" w:hAnsiTheme="minorHAnsi" w:cstheme="minorHAnsi"/>
                <w:lang w:eastAsia="en-US"/>
              </w:rPr>
              <w:t>May 16 2019</w:t>
            </w:r>
          </w:p>
        </w:tc>
        <w:tc>
          <w:tcPr>
            <w:tcW w:w="632"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3DFC1686" w14:textId="77777777" w:rsidR="00D80B55" w:rsidRPr="00262AC0" w:rsidRDefault="00D80B55" w:rsidP="00262AC0">
            <w:pPr>
              <w:pStyle w:val="PlainText"/>
              <w:keepNext/>
              <w:jc w:val="center"/>
              <w:rPr>
                <w:rFonts w:asciiTheme="minorHAnsi" w:hAnsiTheme="minorHAnsi" w:cstheme="minorHAnsi"/>
                <w:b/>
              </w:rPr>
            </w:pPr>
            <w:r w:rsidRPr="00262AC0">
              <w:rPr>
                <w:rFonts w:asciiTheme="minorHAnsi" w:hAnsiTheme="minorHAnsi" w:cstheme="minorHAnsi"/>
                <w:b/>
              </w:rPr>
              <w:t>Event:</w:t>
            </w:r>
          </w:p>
        </w:tc>
        <w:tc>
          <w:tcPr>
            <w:tcW w:w="8845" w:type="dxa"/>
            <w:gridSpan w:val="3"/>
            <w:tcBorders>
              <w:top w:val="single" w:sz="4" w:space="0" w:color="auto"/>
              <w:left w:val="single" w:sz="4" w:space="0" w:color="auto"/>
              <w:bottom w:val="single" w:sz="4" w:space="0" w:color="auto"/>
              <w:right w:val="single" w:sz="4" w:space="0" w:color="auto"/>
            </w:tcBorders>
          </w:tcPr>
          <w:p w14:paraId="0AF8DA2A" w14:textId="1E1E7B45" w:rsidR="00D80B55" w:rsidRPr="00262AC0" w:rsidRDefault="00D80B55" w:rsidP="00BB10A2">
            <w:pPr>
              <w:pStyle w:val="PlainText"/>
              <w:keepNext/>
              <w:ind w:left="68"/>
              <w:rPr>
                <w:rFonts w:asciiTheme="minorHAnsi" w:hAnsiTheme="minorHAnsi" w:cstheme="minorHAnsi"/>
                <w:b/>
              </w:rPr>
            </w:pPr>
            <w:r w:rsidRPr="00262AC0">
              <w:rPr>
                <w:rFonts w:asciiTheme="minorHAnsi" w:eastAsiaTheme="minorHAnsi" w:hAnsiTheme="minorHAnsi" w:cstheme="minorHAnsi"/>
                <w:b/>
                <w:bCs/>
                <w:lang w:eastAsia="en-US"/>
              </w:rPr>
              <w:t xml:space="preserve">Hospital </w:t>
            </w:r>
            <w:r w:rsidR="00BB10A2">
              <w:rPr>
                <w:rFonts w:asciiTheme="minorHAnsi" w:eastAsiaTheme="minorHAnsi" w:hAnsiTheme="minorHAnsi" w:cstheme="minorHAnsi"/>
                <w:b/>
                <w:bCs/>
                <w:lang w:eastAsia="en-US"/>
              </w:rPr>
              <w:t>Mercury</w:t>
            </w:r>
            <w:r w:rsidRPr="00262AC0">
              <w:rPr>
                <w:rFonts w:asciiTheme="minorHAnsi" w:eastAsiaTheme="minorHAnsi" w:hAnsiTheme="minorHAnsi" w:cstheme="minorHAnsi"/>
                <w:b/>
                <w:bCs/>
                <w:lang w:eastAsia="en-US"/>
              </w:rPr>
              <w:t xml:space="preserve"> Site</w:t>
            </w:r>
            <w:r w:rsidR="00EA41CB">
              <w:rPr>
                <w:rFonts w:asciiTheme="minorHAnsi" w:eastAsiaTheme="minorHAnsi" w:hAnsiTheme="minorHAnsi" w:cstheme="minorHAnsi"/>
                <w:b/>
                <w:bCs/>
                <w:lang w:eastAsia="en-US"/>
              </w:rPr>
              <w:t xml:space="preserve"> -</w:t>
            </w:r>
            <w:r w:rsidRPr="00262AC0">
              <w:rPr>
                <w:rFonts w:asciiTheme="minorHAnsi" w:eastAsiaTheme="minorHAnsi" w:hAnsiTheme="minorHAnsi" w:cstheme="minorHAnsi"/>
                <w:b/>
                <w:bCs/>
                <w:lang w:eastAsia="en-US"/>
              </w:rPr>
              <w:t xml:space="preserve"> Blacksburg, Montgomery County, Virginia</w:t>
            </w:r>
          </w:p>
        </w:tc>
        <w:tc>
          <w:tcPr>
            <w:tcW w:w="782" w:type="dxa"/>
            <w:tcBorders>
              <w:top w:val="single" w:sz="4" w:space="0" w:color="auto"/>
              <w:left w:val="single" w:sz="4" w:space="0" w:color="auto"/>
              <w:bottom w:val="single" w:sz="4" w:space="0" w:color="auto"/>
              <w:right w:val="single" w:sz="4" w:space="0" w:color="auto"/>
            </w:tcBorders>
            <w:shd w:val="clear" w:color="auto" w:fill="F2F2F2" w:themeFill="background1" w:themeFillShade="F2"/>
            <w:tcMar>
              <w:top w:w="0" w:type="dxa"/>
              <w:left w:w="108" w:type="dxa"/>
              <w:bottom w:w="0" w:type="dxa"/>
              <w:right w:w="108" w:type="dxa"/>
            </w:tcMar>
          </w:tcPr>
          <w:p w14:paraId="07D63BAD" w14:textId="77777777" w:rsidR="00D80B55" w:rsidRPr="00262AC0" w:rsidRDefault="00D80B55" w:rsidP="00262AC0">
            <w:pPr>
              <w:pStyle w:val="PlainText"/>
              <w:keepNext/>
              <w:ind w:left="68"/>
              <w:rPr>
                <w:rFonts w:asciiTheme="minorHAnsi" w:hAnsiTheme="minorHAnsi" w:cstheme="minorHAnsi"/>
                <w:b/>
              </w:rPr>
            </w:pPr>
            <w:r w:rsidRPr="00262AC0">
              <w:rPr>
                <w:rFonts w:asciiTheme="minorHAnsi" w:hAnsiTheme="minorHAnsi" w:cstheme="minorHAnsi"/>
                <w:b/>
              </w:rPr>
              <w:t>ACT</w:t>
            </w:r>
          </w:p>
        </w:tc>
        <w:tc>
          <w:tcPr>
            <w:tcW w:w="270" w:type="dxa"/>
            <w:tcBorders>
              <w:top w:val="single" w:sz="4" w:space="0" w:color="auto"/>
              <w:left w:val="single" w:sz="4" w:space="0" w:color="auto"/>
              <w:bottom w:val="single" w:sz="4" w:space="0" w:color="auto"/>
              <w:right w:val="single" w:sz="4" w:space="0" w:color="auto"/>
            </w:tcBorders>
          </w:tcPr>
          <w:p w14:paraId="40BC1B16" w14:textId="1D9A3A99" w:rsidR="00D80B55" w:rsidRPr="00262AC0" w:rsidRDefault="00D80B55" w:rsidP="00262AC0">
            <w:pPr>
              <w:pStyle w:val="PlainText"/>
              <w:keepNext/>
              <w:ind w:left="68"/>
              <w:rPr>
                <w:rFonts w:asciiTheme="minorHAnsi" w:hAnsiTheme="minorHAnsi" w:cstheme="minorHAnsi"/>
              </w:rPr>
            </w:pPr>
            <w:r w:rsidRPr="00262AC0">
              <w:rPr>
                <w:rFonts w:asciiTheme="minorHAnsi" w:hAnsiTheme="minorHAnsi" w:cstheme="minorHAnsi"/>
              </w:rPr>
              <w:t>X</w:t>
            </w:r>
          </w:p>
        </w:tc>
        <w:tc>
          <w:tcPr>
            <w:tcW w:w="630"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0B680086" w14:textId="77777777" w:rsidR="00D80B55" w:rsidRPr="00262AC0" w:rsidRDefault="00D80B55" w:rsidP="00262AC0">
            <w:pPr>
              <w:pStyle w:val="PlainText"/>
              <w:keepNext/>
              <w:ind w:left="68"/>
              <w:rPr>
                <w:rFonts w:asciiTheme="minorHAnsi" w:hAnsiTheme="minorHAnsi" w:cstheme="minorHAnsi"/>
                <w:b/>
              </w:rPr>
            </w:pPr>
            <w:r w:rsidRPr="00262AC0">
              <w:rPr>
                <w:rFonts w:asciiTheme="minorHAnsi" w:hAnsiTheme="minorHAnsi" w:cstheme="minorHAnsi"/>
                <w:b/>
              </w:rPr>
              <w:t>NOT</w:t>
            </w:r>
          </w:p>
        </w:tc>
        <w:tc>
          <w:tcPr>
            <w:tcW w:w="270" w:type="dxa"/>
            <w:tcBorders>
              <w:top w:val="single" w:sz="4" w:space="0" w:color="auto"/>
              <w:left w:val="single" w:sz="4" w:space="0" w:color="auto"/>
              <w:bottom w:val="single" w:sz="4" w:space="0" w:color="auto"/>
              <w:right w:val="single" w:sz="4" w:space="0" w:color="auto"/>
            </w:tcBorders>
          </w:tcPr>
          <w:p w14:paraId="2FE8CCE1" w14:textId="77777777" w:rsidR="00D80B55" w:rsidRPr="00262AC0" w:rsidRDefault="00D80B55" w:rsidP="00262AC0">
            <w:pPr>
              <w:pStyle w:val="PlainText"/>
              <w:keepNext/>
              <w:ind w:left="68"/>
              <w:rPr>
                <w:rFonts w:asciiTheme="minorHAnsi" w:hAnsiTheme="minorHAnsi" w:cstheme="minorHAnsi"/>
              </w:rPr>
            </w:pPr>
          </w:p>
        </w:tc>
      </w:tr>
      <w:tr w:rsidR="00D80B55" w:rsidRPr="00262AC0" w14:paraId="2F351925" w14:textId="77777777" w:rsidTr="00B35D83">
        <w:trPr>
          <w:cantSplit/>
        </w:trPr>
        <w:tc>
          <w:tcPr>
            <w:tcW w:w="472" w:type="dxa"/>
            <w:vMerge/>
            <w:tcBorders>
              <w:left w:val="single" w:sz="4" w:space="0" w:color="auto"/>
              <w:bottom w:val="single" w:sz="4" w:space="0" w:color="auto"/>
            </w:tcBorders>
            <w:tcMar>
              <w:top w:w="0" w:type="dxa"/>
              <w:left w:w="108" w:type="dxa"/>
              <w:bottom w:w="0" w:type="dxa"/>
              <w:right w:w="108" w:type="dxa"/>
            </w:tcMar>
          </w:tcPr>
          <w:p w14:paraId="108B4B65" w14:textId="77777777" w:rsidR="00D80B55" w:rsidRPr="00262AC0" w:rsidRDefault="00D80B55" w:rsidP="00D80B55">
            <w:pPr>
              <w:pStyle w:val="PlainText"/>
              <w:keepNext/>
              <w:numPr>
                <w:ilvl w:val="0"/>
                <w:numId w:val="14"/>
              </w:numPr>
              <w:ind w:left="330" w:hanging="330"/>
              <w:rPr>
                <w:rFonts w:asciiTheme="minorHAnsi" w:hAnsiTheme="minorHAnsi" w:cstheme="minorHAnsi"/>
              </w:rPr>
            </w:pPr>
          </w:p>
        </w:tc>
        <w:tc>
          <w:tcPr>
            <w:tcW w:w="2487"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4AD82128" w14:textId="77777777" w:rsidR="00D80B55" w:rsidRPr="00262AC0" w:rsidRDefault="00D80B55" w:rsidP="00D80B55">
            <w:pPr>
              <w:pStyle w:val="PlainText"/>
              <w:keepNext/>
              <w:rPr>
                <w:rFonts w:asciiTheme="minorHAnsi" w:hAnsiTheme="minorHAnsi" w:cstheme="minorHAnsi"/>
                <w:b/>
              </w:rPr>
            </w:pPr>
            <w:r w:rsidRPr="00262AC0">
              <w:rPr>
                <w:rFonts w:asciiTheme="minorHAnsi" w:hAnsiTheme="minorHAnsi" w:cstheme="minorHAnsi"/>
                <w:b/>
              </w:rPr>
              <w:t>Issue / Concern:</w:t>
            </w:r>
          </w:p>
        </w:tc>
        <w:tc>
          <w:tcPr>
            <w:tcW w:w="11429" w:type="dxa"/>
            <w:gridSpan w:val="8"/>
            <w:tcBorders>
              <w:top w:val="single" w:sz="4" w:space="0" w:color="auto"/>
              <w:left w:val="single" w:sz="4" w:space="0" w:color="auto"/>
              <w:bottom w:val="single" w:sz="4" w:space="0" w:color="auto"/>
              <w:right w:val="single" w:sz="4" w:space="0" w:color="auto"/>
            </w:tcBorders>
          </w:tcPr>
          <w:p w14:paraId="607CCF99" w14:textId="005E230D" w:rsidR="00D80B55" w:rsidRPr="0079199D" w:rsidRDefault="00D80B55">
            <w:pPr>
              <w:autoSpaceDE w:val="0"/>
              <w:autoSpaceDN w:val="0"/>
              <w:adjustRightInd w:val="0"/>
              <w:ind w:left="68"/>
              <w:rPr>
                <w:rFonts w:asciiTheme="minorHAnsi" w:hAnsiTheme="minorHAnsi" w:cstheme="minorHAnsi"/>
                <w:sz w:val="20"/>
                <w:szCs w:val="20"/>
              </w:rPr>
            </w:pPr>
            <w:r w:rsidRPr="0079199D">
              <w:rPr>
                <w:rFonts w:asciiTheme="minorHAnsi" w:eastAsiaTheme="minorHAnsi" w:hAnsiTheme="minorHAnsi" w:cstheme="minorHAnsi"/>
                <w:sz w:val="20"/>
                <w:szCs w:val="20"/>
                <w:lang w:eastAsia="en-US"/>
              </w:rPr>
              <w:t xml:space="preserve">Virginia Department of Emergency Management (VDEM) requested USEPA assistance to assess a mercury spill at the Montgomery Regional Hospital in Blacksburg, Virginia. An old blood pressure device containing mercury </w:t>
            </w:r>
            <w:r w:rsidR="00B42190">
              <w:rPr>
                <w:rFonts w:asciiTheme="minorHAnsi" w:eastAsiaTheme="minorHAnsi" w:hAnsiTheme="minorHAnsi" w:cstheme="minorHAnsi"/>
                <w:sz w:val="20"/>
                <w:szCs w:val="20"/>
                <w:lang w:eastAsia="en-US"/>
              </w:rPr>
              <w:t>had</w:t>
            </w:r>
            <w:r w:rsidR="00B42190" w:rsidRPr="0079199D">
              <w:rPr>
                <w:rFonts w:asciiTheme="minorHAnsi" w:eastAsiaTheme="minorHAnsi" w:hAnsiTheme="minorHAnsi" w:cstheme="minorHAnsi"/>
                <w:sz w:val="20"/>
                <w:szCs w:val="20"/>
                <w:lang w:eastAsia="en-US"/>
              </w:rPr>
              <w:t xml:space="preserve"> </w:t>
            </w:r>
            <w:r w:rsidRPr="0079199D">
              <w:rPr>
                <w:rFonts w:asciiTheme="minorHAnsi" w:eastAsiaTheme="minorHAnsi" w:hAnsiTheme="minorHAnsi" w:cstheme="minorHAnsi"/>
                <w:sz w:val="20"/>
                <w:szCs w:val="20"/>
                <w:lang w:eastAsia="en-US"/>
              </w:rPr>
              <w:t>broken in the linen storage room, releasing mercury.</w:t>
            </w:r>
          </w:p>
        </w:tc>
      </w:tr>
      <w:tr w:rsidR="00D80B55" w:rsidRPr="00262AC0" w14:paraId="3C6F2229" w14:textId="77777777" w:rsidTr="00B35D83">
        <w:trPr>
          <w:cantSplit/>
        </w:trPr>
        <w:tc>
          <w:tcPr>
            <w:tcW w:w="472" w:type="dxa"/>
            <w:vMerge/>
            <w:tcBorders>
              <w:left w:val="single" w:sz="4" w:space="0" w:color="auto"/>
              <w:bottom w:val="single" w:sz="4" w:space="0" w:color="auto"/>
            </w:tcBorders>
            <w:tcMar>
              <w:top w:w="0" w:type="dxa"/>
              <w:left w:w="108" w:type="dxa"/>
              <w:bottom w:w="0" w:type="dxa"/>
              <w:right w:w="108" w:type="dxa"/>
            </w:tcMar>
          </w:tcPr>
          <w:p w14:paraId="23125DE2" w14:textId="77777777" w:rsidR="00D80B55" w:rsidRPr="00262AC0" w:rsidRDefault="00D80B55" w:rsidP="00D80B55">
            <w:pPr>
              <w:pStyle w:val="PlainText"/>
              <w:keepNext/>
              <w:numPr>
                <w:ilvl w:val="0"/>
                <w:numId w:val="14"/>
              </w:numPr>
              <w:ind w:left="330" w:hanging="330"/>
              <w:rPr>
                <w:rFonts w:asciiTheme="minorHAnsi" w:hAnsiTheme="minorHAnsi" w:cstheme="minorHAnsi"/>
              </w:rPr>
            </w:pPr>
          </w:p>
        </w:tc>
        <w:tc>
          <w:tcPr>
            <w:tcW w:w="2487"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12A87ED8" w14:textId="77777777" w:rsidR="00D80B55" w:rsidRPr="00262AC0" w:rsidRDefault="00D80B55" w:rsidP="00D80B55">
            <w:pPr>
              <w:pStyle w:val="PlainText"/>
              <w:keepNext/>
              <w:rPr>
                <w:rFonts w:asciiTheme="minorHAnsi" w:hAnsiTheme="minorHAnsi" w:cstheme="minorHAnsi"/>
                <w:b/>
              </w:rPr>
            </w:pPr>
            <w:r w:rsidRPr="00262AC0">
              <w:rPr>
                <w:rFonts w:asciiTheme="minorHAnsi" w:hAnsiTheme="minorHAnsi" w:cstheme="minorHAnsi"/>
                <w:b/>
              </w:rPr>
              <w:t>Agencies Involved:</w:t>
            </w:r>
          </w:p>
        </w:tc>
        <w:tc>
          <w:tcPr>
            <w:tcW w:w="11429" w:type="dxa"/>
            <w:gridSpan w:val="8"/>
            <w:tcBorders>
              <w:top w:val="single" w:sz="4" w:space="0" w:color="auto"/>
              <w:left w:val="single" w:sz="4" w:space="0" w:color="auto"/>
              <w:bottom w:val="single" w:sz="4" w:space="0" w:color="auto"/>
              <w:right w:val="single" w:sz="4" w:space="0" w:color="auto"/>
            </w:tcBorders>
          </w:tcPr>
          <w:p w14:paraId="6516F2D8" w14:textId="33724563" w:rsidR="00D80B55" w:rsidRPr="0079199D" w:rsidRDefault="00D80B55" w:rsidP="00262AC0">
            <w:pPr>
              <w:pStyle w:val="PlainText"/>
              <w:keepNext/>
              <w:ind w:left="68"/>
              <w:jc w:val="both"/>
              <w:rPr>
                <w:rFonts w:asciiTheme="minorHAnsi" w:hAnsiTheme="minorHAnsi" w:cstheme="minorHAnsi"/>
                <w:sz w:val="20"/>
                <w:szCs w:val="20"/>
              </w:rPr>
            </w:pPr>
            <w:r w:rsidRPr="0079199D">
              <w:rPr>
                <w:rFonts w:asciiTheme="minorHAnsi" w:hAnsiTheme="minorHAnsi" w:cstheme="minorHAnsi"/>
                <w:sz w:val="20"/>
                <w:szCs w:val="20"/>
              </w:rPr>
              <w:t xml:space="preserve">VDEM, </w:t>
            </w:r>
            <w:r w:rsidR="0043015C">
              <w:rPr>
                <w:rFonts w:asciiTheme="minorHAnsi" w:hAnsiTheme="minorHAnsi" w:cstheme="minorHAnsi"/>
                <w:sz w:val="20"/>
                <w:szCs w:val="20"/>
              </w:rPr>
              <w:t>US</w:t>
            </w:r>
            <w:r w:rsidRPr="0079199D">
              <w:rPr>
                <w:rFonts w:asciiTheme="minorHAnsi" w:hAnsiTheme="minorHAnsi" w:cstheme="minorHAnsi"/>
                <w:sz w:val="20"/>
                <w:szCs w:val="20"/>
              </w:rPr>
              <w:t xml:space="preserve">EPA, </w:t>
            </w:r>
            <w:r w:rsidR="00B42190">
              <w:rPr>
                <w:rFonts w:asciiTheme="minorHAnsi" w:hAnsiTheme="minorHAnsi" w:cstheme="minorHAnsi"/>
                <w:sz w:val="20"/>
                <w:szCs w:val="20"/>
              </w:rPr>
              <w:t>Virginia Department of Health (</w:t>
            </w:r>
            <w:r w:rsidRPr="0079199D">
              <w:rPr>
                <w:rFonts w:asciiTheme="minorHAnsi" w:hAnsiTheme="minorHAnsi" w:cstheme="minorHAnsi"/>
                <w:sz w:val="20"/>
                <w:szCs w:val="20"/>
              </w:rPr>
              <w:t>VDH</w:t>
            </w:r>
            <w:r w:rsidR="00B42190">
              <w:rPr>
                <w:rFonts w:asciiTheme="minorHAnsi" w:hAnsiTheme="minorHAnsi" w:cstheme="minorHAnsi"/>
                <w:sz w:val="20"/>
                <w:szCs w:val="20"/>
              </w:rPr>
              <w:t>)</w:t>
            </w:r>
          </w:p>
        </w:tc>
      </w:tr>
      <w:tr w:rsidR="00D80B55" w:rsidRPr="00262AC0" w14:paraId="79FB6B74" w14:textId="77777777" w:rsidTr="00B35D83">
        <w:trPr>
          <w:cantSplit/>
        </w:trPr>
        <w:tc>
          <w:tcPr>
            <w:tcW w:w="472" w:type="dxa"/>
            <w:vMerge/>
            <w:tcBorders>
              <w:left w:val="single" w:sz="4" w:space="0" w:color="auto"/>
              <w:bottom w:val="single" w:sz="4" w:space="0" w:color="auto"/>
            </w:tcBorders>
            <w:tcMar>
              <w:top w:w="0" w:type="dxa"/>
              <w:left w:w="108" w:type="dxa"/>
              <w:bottom w:w="0" w:type="dxa"/>
              <w:right w:w="108" w:type="dxa"/>
            </w:tcMar>
          </w:tcPr>
          <w:p w14:paraId="0E7E42A2" w14:textId="77777777" w:rsidR="00D80B55" w:rsidRPr="00262AC0" w:rsidRDefault="00D80B55" w:rsidP="00D80B55">
            <w:pPr>
              <w:pStyle w:val="PlainText"/>
              <w:numPr>
                <w:ilvl w:val="0"/>
                <w:numId w:val="14"/>
              </w:numPr>
              <w:ind w:left="330" w:hanging="330"/>
              <w:rPr>
                <w:rFonts w:asciiTheme="minorHAnsi" w:hAnsiTheme="minorHAnsi" w:cstheme="minorHAnsi"/>
              </w:rPr>
            </w:pPr>
          </w:p>
        </w:tc>
        <w:tc>
          <w:tcPr>
            <w:tcW w:w="2487"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1CCEFC1F" w14:textId="77777777" w:rsidR="00D80B55" w:rsidRPr="00262AC0" w:rsidRDefault="00D80B55" w:rsidP="00D80B55">
            <w:pPr>
              <w:pStyle w:val="PlainText"/>
              <w:rPr>
                <w:rFonts w:asciiTheme="minorHAnsi" w:hAnsiTheme="minorHAnsi" w:cstheme="minorHAnsi"/>
                <w:b/>
              </w:rPr>
            </w:pPr>
            <w:r w:rsidRPr="00262AC0">
              <w:rPr>
                <w:rFonts w:asciiTheme="minorHAnsi" w:hAnsiTheme="minorHAnsi" w:cstheme="minorHAnsi"/>
                <w:b/>
              </w:rPr>
              <w:t>Decisions Made:</w:t>
            </w:r>
          </w:p>
        </w:tc>
        <w:tc>
          <w:tcPr>
            <w:tcW w:w="11429" w:type="dxa"/>
            <w:gridSpan w:val="8"/>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4BAAFEBD" w14:textId="39169C2D" w:rsidR="00D80B55" w:rsidRPr="0079199D" w:rsidRDefault="00D80B55">
            <w:pPr>
              <w:autoSpaceDE w:val="0"/>
              <w:autoSpaceDN w:val="0"/>
              <w:adjustRightInd w:val="0"/>
              <w:rPr>
                <w:rFonts w:asciiTheme="minorHAnsi" w:hAnsiTheme="minorHAnsi" w:cstheme="minorHAnsi"/>
                <w:sz w:val="20"/>
                <w:szCs w:val="20"/>
              </w:rPr>
            </w:pPr>
            <w:r w:rsidRPr="0079199D">
              <w:rPr>
                <w:rFonts w:asciiTheme="minorHAnsi" w:eastAsiaTheme="minorHAnsi" w:hAnsiTheme="minorHAnsi" w:cstheme="minorHAnsi"/>
                <w:sz w:val="20"/>
                <w:szCs w:val="20"/>
                <w:lang w:eastAsia="en-US"/>
              </w:rPr>
              <w:t>The Potentially Responsible Party (PRP) cleanup contractor conducted the removal of elemental mercury in the spill area and performed additional cleanup activities in spaces connected to the linen room via the ventilation system. An 8-hour air monitoring test was conducted in the spill location after removal of elemental mercury</w:t>
            </w:r>
            <w:r w:rsidR="00B42190">
              <w:rPr>
                <w:rFonts w:asciiTheme="minorHAnsi" w:eastAsiaTheme="minorHAnsi" w:hAnsiTheme="minorHAnsi" w:cstheme="minorHAnsi"/>
                <w:sz w:val="20"/>
                <w:szCs w:val="20"/>
                <w:lang w:eastAsia="en-US"/>
              </w:rPr>
              <w:t>.</w:t>
            </w:r>
            <w:r w:rsidRPr="0079199D">
              <w:rPr>
                <w:rFonts w:asciiTheme="minorHAnsi" w:eastAsiaTheme="minorHAnsi" w:hAnsiTheme="minorHAnsi" w:cstheme="minorHAnsi"/>
                <w:sz w:val="20"/>
                <w:szCs w:val="20"/>
                <w:lang w:eastAsia="en-US"/>
              </w:rPr>
              <w:t xml:space="preserve">  </w:t>
            </w:r>
            <w:r w:rsidR="00B42190">
              <w:rPr>
                <w:rFonts w:asciiTheme="minorHAnsi" w:eastAsiaTheme="minorHAnsi" w:hAnsiTheme="minorHAnsi" w:cstheme="minorHAnsi"/>
                <w:sz w:val="20"/>
                <w:szCs w:val="20"/>
                <w:lang w:eastAsia="en-US"/>
              </w:rPr>
              <w:t xml:space="preserve">The results </w:t>
            </w:r>
            <w:r w:rsidRPr="0079199D">
              <w:rPr>
                <w:rFonts w:asciiTheme="minorHAnsi" w:eastAsiaTheme="minorHAnsi" w:hAnsiTheme="minorHAnsi" w:cstheme="minorHAnsi"/>
                <w:sz w:val="20"/>
                <w:szCs w:val="20"/>
                <w:lang w:eastAsia="en-US"/>
              </w:rPr>
              <w:t>showed mercury concentrations below the screening levels determined by VDH. Subsequent screenings of adjacent spaces and spaces connected to the same ventilation system were conducted with the Lumex and confirmed that the affected areas of the hospital could be reoccupied as determined by VDH.</w:t>
            </w:r>
          </w:p>
        </w:tc>
      </w:tr>
      <w:tr w:rsidR="00D80B55" w:rsidRPr="00262AC0" w14:paraId="1E1E4103" w14:textId="77777777" w:rsidTr="00B35D83">
        <w:trPr>
          <w:cantSplit/>
        </w:trPr>
        <w:tc>
          <w:tcPr>
            <w:tcW w:w="472" w:type="dxa"/>
            <w:vMerge w:val="restart"/>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3D563654" w14:textId="77777777" w:rsidR="00D80B55" w:rsidRPr="00262AC0" w:rsidRDefault="00D80B55" w:rsidP="00BA30B1">
            <w:pPr>
              <w:pStyle w:val="PlainText"/>
              <w:numPr>
                <w:ilvl w:val="0"/>
                <w:numId w:val="14"/>
              </w:numPr>
              <w:ind w:left="331" w:hanging="331"/>
              <w:rPr>
                <w:rFonts w:asciiTheme="minorHAnsi" w:hAnsiTheme="minorHAnsi" w:cstheme="minorHAnsi"/>
              </w:rPr>
            </w:pPr>
          </w:p>
        </w:tc>
        <w:tc>
          <w:tcPr>
            <w:tcW w:w="68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2F6F11A7" w14:textId="77777777" w:rsidR="00D80B55" w:rsidRPr="00262AC0" w:rsidRDefault="00D80B55" w:rsidP="00D80B55">
            <w:pPr>
              <w:pStyle w:val="PlainText"/>
              <w:rPr>
                <w:rFonts w:asciiTheme="minorHAnsi" w:hAnsiTheme="minorHAnsi" w:cstheme="minorHAnsi"/>
                <w:b/>
              </w:rPr>
            </w:pPr>
            <w:r w:rsidRPr="00262AC0">
              <w:rPr>
                <w:rFonts w:asciiTheme="minorHAnsi" w:hAnsiTheme="minorHAnsi" w:cstheme="minorHAnsi"/>
                <w:b/>
              </w:rPr>
              <w:t>Dates:</w:t>
            </w:r>
          </w:p>
        </w:tc>
        <w:tc>
          <w:tcPr>
            <w:tcW w:w="1800"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5305050A" w14:textId="5EBA39D3" w:rsidR="00D80B55" w:rsidRPr="00262AC0" w:rsidRDefault="00192C1E" w:rsidP="0022646B">
            <w:pPr>
              <w:pStyle w:val="PlainText"/>
              <w:jc w:val="right"/>
              <w:rPr>
                <w:rFonts w:asciiTheme="minorHAnsi" w:hAnsiTheme="minorHAnsi" w:cstheme="minorHAnsi"/>
              </w:rPr>
            </w:pPr>
            <w:r w:rsidRPr="00262AC0">
              <w:rPr>
                <w:rFonts w:asciiTheme="minorHAnsi" w:hAnsiTheme="minorHAnsi" w:cstheme="minorHAnsi"/>
              </w:rPr>
              <w:t>Apr 27 2019</w:t>
            </w:r>
          </w:p>
        </w:tc>
        <w:tc>
          <w:tcPr>
            <w:tcW w:w="632"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029F3484" w14:textId="77777777" w:rsidR="00D80B55" w:rsidRPr="00262AC0" w:rsidRDefault="00D80B55" w:rsidP="00262AC0">
            <w:pPr>
              <w:pStyle w:val="PlainText"/>
              <w:jc w:val="center"/>
              <w:rPr>
                <w:rFonts w:asciiTheme="minorHAnsi" w:hAnsiTheme="minorHAnsi" w:cstheme="minorHAnsi"/>
                <w:b/>
              </w:rPr>
            </w:pPr>
            <w:r w:rsidRPr="00262AC0">
              <w:rPr>
                <w:rFonts w:asciiTheme="minorHAnsi" w:hAnsiTheme="minorHAnsi" w:cstheme="minorHAnsi"/>
                <w:b/>
              </w:rPr>
              <w:t>Event:</w:t>
            </w:r>
          </w:p>
        </w:tc>
        <w:tc>
          <w:tcPr>
            <w:tcW w:w="8845" w:type="dxa"/>
            <w:gridSpan w:val="3"/>
            <w:tcBorders>
              <w:top w:val="single" w:sz="4" w:space="0" w:color="auto"/>
              <w:left w:val="single" w:sz="4" w:space="0" w:color="auto"/>
              <w:bottom w:val="single" w:sz="4" w:space="0" w:color="auto"/>
              <w:right w:val="single" w:sz="4" w:space="0" w:color="auto"/>
            </w:tcBorders>
          </w:tcPr>
          <w:p w14:paraId="30AE644D" w14:textId="4E556430" w:rsidR="00D80B55" w:rsidRPr="00262AC0" w:rsidRDefault="00BA164F">
            <w:pPr>
              <w:autoSpaceDE w:val="0"/>
              <w:autoSpaceDN w:val="0"/>
              <w:adjustRightInd w:val="0"/>
              <w:ind w:left="68"/>
              <w:rPr>
                <w:rFonts w:asciiTheme="minorHAnsi" w:hAnsiTheme="minorHAnsi" w:cstheme="minorHAnsi"/>
                <w:b/>
                <w:bCs/>
              </w:rPr>
            </w:pPr>
            <w:r w:rsidRPr="00262AC0">
              <w:rPr>
                <w:rFonts w:asciiTheme="minorHAnsi" w:eastAsiaTheme="minorHAnsi" w:hAnsiTheme="minorHAnsi" w:cstheme="minorHAnsi"/>
                <w:b/>
                <w:bCs/>
                <w:lang w:eastAsia="en-US"/>
              </w:rPr>
              <w:t>28-</w:t>
            </w:r>
            <w:r w:rsidR="00637E90">
              <w:rPr>
                <w:rFonts w:asciiTheme="minorHAnsi" w:eastAsiaTheme="minorHAnsi" w:hAnsiTheme="minorHAnsi" w:cstheme="minorHAnsi"/>
                <w:b/>
                <w:bCs/>
                <w:lang w:eastAsia="en-US"/>
              </w:rPr>
              <w:t>F</w:t>
            </w:r>
            <w:r w:rsidR="00637E90" w:rsidRPr="00262AC0">
              <w:rPr>
                <w:rFonts w:asciiTheme="minorHAnsi" w:eastAsiaTheme="minorHAnsi" w:hAnsiTheme="minorHAnsi" w:cstheme="minorHAnsi"/>
                <w:b/>
                <w:bCs/>
                <w:lang w:eastAsia="en-US"/>
              </w:rPr>
              <w:t xml:space="preserve">oot </w:t>
            </w:r>
            <w:r w:rsidR="00637E90">
              <w:rPr>
                <w:rFonts w:asciiTheme="minorHAnsi" w:eastAsiaTheme="minorHAnsi" w:hAnsiTheme="minorHAnsi" w:cstheme="minorHAnsi"/>
                <w:b/>
                <w:bCs/>
                <w:lang w:eastAsia="en-US"/>
              </w:rPr>
              <w:t>V</w:t>
            </w:r>
            <w:r w:rsidR="00637E90" w:rsidRPr="00262AC0">
              <w:rPr>
                <w:rFonts w:asciiTheme="minorHAnsi" w:eastAsiaTheme="minorHAnsi" w:hAnsiTheme="minorHAnsi" w:cstheme="minorHAnsi"/>
                <w:b/>
                <w:bCs/>
                <w:lang w:eastAsia="en-US"/>
              </w:rPr>
              <w:t xml:space="preserve">essel </w:t>
            </w:r>
            <w:r w:rsidR="00637E90">
              <w:rPr>
                <w:rFonts w:asciiTheme="minorHAnsi" w:eastAsiaTheme="minorHAnsi" w:hAnsiTheme="minorHAnsi" w:cstheme="minorHAnsi"/>
                <w:b/>
                <w:bCs/>
                <w:lang w:eastAsia="en-US"/>
              </w:rPr>
              <w:t>C</w:t>
            </w:r>
            <w:r w:rsidR="00637E90" w:rsidRPr="00262AC0">
              <w:rPr>
                <w:rFonts w:asciiTheme="minorHAnsi" w:eastAsiaTheme="minorHAnsi" w:hAnsiTheme="minorHAnsi" w:cstheme="minorHAnsi"/>
                <w:b/>
                <w:bCs/>
                <w:lang w:eastAsia="en-US"/>
              </w:rPr>
              <w:t xml:space="preserve">asualty </w:t>
            </w:r>
            <w:r w:rsidR="00EF0868" w:rsidRPr="00262AC0">
              <w:rPr>
                <w:rFonts w:asciiTheme="minorHAnsi" w:eastAsiaTheme="minorHAnsi" w:hAnsiTheme="minorHAnsi" w:cstheme="minorHAnsi"/>
                <w:b/>
                <w:bCs/>
                <w:lang w:eastAsia="en-US"/>
              </w:rPr>
              <w:t>on</w:t>
            </w:r>
            <w:r w:rsidRPr="00262AC0">
              <w:rPr>
                <w:rFonts w:asciiTheme="minorHAnsi" w:eastAsiaTheme="minorHAnsi" w:hAnsiTheme="minorHAnsi" w:cstheme="minorHAnsi"/>
                <w:b/>
                <w:bCs/>
                <w:lang w:eastAsia="en-US"/>
              </w:rPr>
              <w:t xml:space="preserve"> </w:t>
            </w:r>
            <w:r w:rsidR="00637E90">
              <w:rPr>
                <w:rFonts w:asciiTheme="minorHAnsi" w:eastAsiaTheme="minorHAnsi" w:hAnsiTheme="minorHAnsi" w:cstheme="minorHAnsi"/>
                <w:b/>
                <w:bCs/>
                <w:lang w:eastAsia="en-US"/>
              </w:rPr>
              <w:t>T</w:t>
            </w:r>
            <w:r w:rsidR="00637E90" w:rsidRPr="00262AC0">
              <w:rPr>
                <w:rFonts w:asciiTheme="minorHAnsi" w:eastAsiaTheme="minorHAnsi" w:hAnsiTheme="minorHAnsi" w:cstheme="minorHAnsi"/>
                <w:b/>
                <w:bCs/>
                <w:lang w:eastAsia="en-US"/>
              </w:rPr>
              <w:t xml:space="preserve">hird </w:t>
            </w:r>
            <w:r w:rsidR="00637E90">
              <w:rPr>
                <w:rFonts w:asciiTheme="minorHAnsi" w:eastAsiaTheme="minorHAnsi" w:hAnsiTheme="minorHAnsi" w:cstheme="minorHAnsi"/>
                <w:b/>
                <w:bCs/>
                <w:lang w:eastAsia="en-US"/>
              </w:rPr>
              <w:t>I</w:t>
            </w:r>
            <w:r w:rsidRPr="00262AC0">
              <w:rPr>
                <w:rFonts w:asciiTheme="minorHAnsi" w:eastAsiaTheme="minorHAnsi" w:hAnsiTheme="minorHAnsi" w:cstheme="minorHAnsi"/>
                <w:b/>
                <w:bCs/>
                <w:lang w:eastAsia="en-US"/>
              </w:rPr>
              <w:t>sland of the Chesapeake Bay Bridge Tunnel</w:t>
            </w:r>
            <w:r w:rsidR="00EA41CB">
              <w:rPr>
                <w:rFonts w:asciiTheme="minorHAnsi" w:eastAsiaTheme="minorHAnsi" w:hAnsiTheme="minorHAnsi" w:cstheme="minorHAnsi"/>
                <w:b/>
                <w:bCs/>
                <w:lang w:eastAsia="en-US"/>
              </w:rPr>
              <w:t xml:space="preserve"> – Chesapeake Bay, </w:t>
            </w:r>
            <w:r w:rsidR="00B20CD9">
              <w:rPr>
                <w:rFonts w:asciiTheme="minorHAnsi" w:eastAsiaTheme="minorHAnsi" w:hAnsiTheme="minorHAnsi" w:cstheme="minorHAnsi"/>
                <w:b/>
                <w:bCs/>
                <w:lang w:eastAsia="en-US"/>
              </w:rPr>
              <w:t>Virginia</w:t>
            </w:r>
          </w:p>
        </w:tc>
        <w:tc>
          <w:tcPr>
            <w:tcW w:w="782" w:type="dxa"/>
            <w:tcBorders>
              <w:top w:val="single" w:sz="4" w:space="0" w:color="auto"/>
              <w:left w:val="single" w:sz="4" w:space="0" w:color="auto"/>
              <w:bottom w:val="single" w:sz="4" w:space="0" w:color="auto"/>
              <w:right w:val="single" w:sz="4" w:space="0" w:color="auto"/>
            </w:tcBorders>
            <w:shd w:val="clear" w:color="auto" w:fill="F2F2F2" w:themeFill="background1" w:themeFillShade="F2"/>
            <w:tcMar>
              <w:top w:w="0" w:type="dxa"/>
              <w:left w:w="108" w:type="dxa"/>
              <w:bottom w:w="0" w:type="dxa"/>
              <w:right w:w="108" w:type="dxa"/>
            </w:tcMar>
          </w:tcPr>
          <w:p w14:paraId="2D4AA83B" w14:textId="77777777" w:rsidR="00D80B55" w:rsidRPr="00262AC0" w:rsidRDefault="00D80B55" w:rsidP="00262AC0">
            <w:pPr>
              <w:pStyle w:val="PlainText"/>
              <w:ind w:left="68"/>
              <w:rPr>
                <w:rFonts w:asciiTheme="minorHAnsi" w:hAnsiTheme="minorHAnsi" w:cstheme="minorHAnsi"/>
                <w:b/>
              </w:rPr>
            </w:pPr>
            <w:r w:rsidRPr="00262AC0">
              <w:rPr>
                <w:rFonts w:asciiTheme="minorHAnsi" w:hAnsiTheme="minorHAnsi" w:cstheme="minorHAnsi"/>
                <w:b/>
              </w:rPr>
              <w:t>ACT</w:t>
            </w:r>
          </w:p>
        </w:tc>
        <w:tc>
          <w:tcPr>
            <w:tcW w:w="270" w:type="dxa"/>
            <w:tcBorders>
              <w:top w:val="single" w:sz="4" w:space="0" w:color="auto"/>
              <w:left w:val="single" w:sz="4" w:space="0" w:color="auto"/>
              <w:bottom w:val="single" w:sz="4" w:space="0" w:color="auto"/>
              <w:right w:val="single" w:sz="4" w:space="0" w:color="auto"/>
            </w:tcBorders>
          </w:tcPr>
          <w:p w14:paraId="2424AA24" w14:textId="155E0A89" w:rsidR="00D80B55" w:rsidRPr="00262AC0" w:rsidRDefault="00CE5AB8" w:rsidP="00262AC0">
            <w:pPr>
              <w:pStyle w:val="PlainText"/>
              <w:ind w:left="68"/>
              <w:rPr>
                <w:rFonts w:asciiTheme="minorHAnsi" w:hAnsiTheme="minorHAnsi" w:cstheme="minorHAnsi"/>
              </w:rPr>
            </w:pPr>
            <w:r>
              <w:rPr>
                <w:rFonts w:asciiTheme="minorHAnsi" w:hAnsiTheme="minorHAnsi" w:cstheme="minorHAnsi"/>
              </w:rPr>
              <w:t>X</w:t>
            </w:r>
          </w:p>
        </w:tc>
        <w:tc>
          <w:tcPr>
            <w:tcW w:w="630"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2D9FDE3A" w14:textId="77777777" w:rsidR="00D80B55" w:rsidRPr="00262AC0" w:rsidRDefault="00D80B55" w:rsidP="00262AC0">
            <w:pPr>
              <w:pStyle w:val="PlainText"/>
              <w:ind w:left="68"/>
              <w:rPr>
                <w:rFonts w:asciiTheme="minorHAnsi" w:hAnsiTheme="minorHAnsi" w:cstheme="minorHAnsi"/>
                <w:b/>
              </w:rPr>
            </w:pPr>
            <w:r w:rsidRPr="00262AC0">
              <w:rPr>
                <w:rFonts w:asciiTheme="minorHAnsi" w:hAnsiTheme="minorHAnsi" w:cstheme="minorHAnsi"/>
                <w:b/>
              </w:rPr>
              <w:t>NOT</w:t>
            </w:r>
          </w:p>
        </w:tc>
        <w:tc>
          <w:tcPr>
            <w:tcW w:w="270" w:type="dxa"/>
            <w:tcBorders>
              <w:top w:val="single" w:sz="4" w:space="0" w:color="auto"/>
              <w:left w:val="single" w:sz="4" w:space="0" w:color="auto"/>
              <w:bottom w:val="single" w:sz="4" w:space="0" w:color="auto"/>
              <w:right w:val="single" w:sz="4" w:space="0" w:color="auto"/>
            </w:tcBorders>
          </w:tcPr>
          <w:p w14:paraId="691D24EB" w14:textId="77777777" w:rsidR="00D80B55" w:rsidRPr="00262AC0" w:rsidRDefault="00D80B55" w:rsidP="00262AC0">
            <w:pPr>
              <w:pStyle w:val="PlainText"/>
              <w:ind w:left="68"/>
              <w:rPr>
                <w:rFonts w:asciiTheme="minorHAnsi" w:hAnsiTheme="minorHAnsi" w:cstheme="minorHAnsi"/>
              </w:rPr>
            </w:pPr>
          </w:p>
        </w:tc>
      </w:tr>
      <w:tr w:rsidR="00D80B55" w:rsidRPr="00262AC0" w14:paraId="44C187AE" w14:textId="77777777" w:rsidTr="00B35D83">
        <w:trPr>
          <w:cantSplit/>
        </w:trPr>
        <w:tc>
          <w:tcPr>
            <w:tcW w:w="472" w:type="dxa"/>
            <w:vMerge/>
            <w:tcBorders>
              <w:left w:val="single" w:sz="4" w:space="0" w:color="auto"/>
              <w:bottom w:val="single" w:sz="4" w:space="0" w:color="auto"/>
            </w:tcBorders>
            <w:tcMar>
              <w:top w:w="0" w:type="dxa"/>
              <w:left w:w="108" w:type="dxa"/>
              <w:bottom w:w="0" w:type="dxa"/>
              <w:right w:w="108" w:type="dxa"/>
            </w:tcMar>
          </w:tcPr>
          <w:p w14:paraId="09B0CA50" w14:textId="77777777" w:rsidR="00D80B55" w:rsidRPr="00262AC0" w:rsidRDefault="00D80B55" w:rsidP="00D80B55">
            <w:pPr>
              <w:pStyle w:val="PlainText"/>
              <w:numPr>
                <w:ilvl w:val="0"/>
                <w:numId w:val="14"/>
              </w:numPr>
              <w:ind w:left="330" w:hanging="330"/>
              <w:rPr>
                <w:rFonts w:asciiTheme="minorHAnsi" w:hAnsiTheme="minorHAnsi" w:cstheme="minorHAnsi"/>
              </w:rPr>
            </w:pPr>
          </w:p>
        </w:tc>
        <w:tc>
          <w:tcPr>
            <w:tcW w:w="2487"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5E4E17B5" w14:textId="77777777" w:rsidR="00D80B55" w:rsidRPr="00262AC0" w:rsidRDefault="00D80B55" w:rsidP="00D80B55">
            <w:pPr>
              <w:pStyle w:val="PlainText"/>
              <w:rPr>
                <w:rFonts w:asciiTheme="minorHAnsi" w:hAnsiTheme="minorHAnsi" w:cstheme="minorHAnsi"/>
                <w:b/>
              </w:rPr>
            </w:pPr>
            <w:r w:rsidRPr="00262AC0">
              <w:rPr>
                <w:rFonts w:asciiTheme="minorHAnsi" w:hAnsiTheme="minorHAnsi" w:cstheme="minorHAnsi"/>
                <w:b/>
              </w:rPr>
              <w:t>Issue / Concern:</w:t>
            </w:r>
          </w:p>
        </w:tc>
        <w:tc>
          <w:tcPr>
            <w:tcW w:w="11429" w:type="dxa"/>
            <w:gridSpan w:val="8"/>
            <w:tcBorders>
              <w:top w:val="single" w:sz="4" w:space="0" w:color="auto"/>
              <w:left w:val="single" w:sz="4" w:space="0" w:color="auto"/>
              <w:bottom w:val="single" w:sz="4" w:space="0" w:color="auto"/>
              <w:right w:val="single" w:sz="4" w:space="0" w:color="auto"/>
            </w:tcBorders>
          </w:tcPr>
          <w:p w14:paraId="74F060E1" w14:textId="572B5829" w:rsidR="00D80B55" w:rsidRPr="0079199D" w:rsidRDefault="00E44C5A" w:rsidP="0022646B">
            <w:pPr>
              <w:autoSpaceDE w:val="0"/>
              <w:autoSpaceDN w:val="0"/>
              <w:adjustRightInd w:val="0"/>
              <w:ind w:left="68"/>
              <w:rPr>
                <w:rFonts w:asciiTheme="minorHAnsi" w:hAnsiTheme="minorHAnsi" w:cstheme="minorHAnsi"/>
                <w:sz w:val="20"/>
                <w:szCs w:val="20"/>
              </w:rPr>
            </w:pPr>
            <w:r w:rsidRPr="0079199D">
              <w:rPr>
                <w:rFonts w:asciiTheme="minorHAnsi" w:eastAsiaTheme="minorHAnsi" w:hAnsiTheme="minorHAnsi" w:cstheme="minorHAnsi"/>
                <w:sz w:val="20"/>
                <w:szCs w:val="20"/>
                <w:lang w:eastAsia="en-US"/>
              </w:rPr>
              <w:t xml:space="preserve">Sector Hampton Roads MER received a report regarding a 28-foot vessel taking on water in the vicinity of the third island of the Chesapeake Bay Bridge Tunnel. U.S. Army Logistics Support Vessel (LSV) removed the people on board and Station Little Creek attempted to tow the vessel to safety, but was unable to keep up with the flooding. The vessel sank with a reported 300 gallons of diesel on board. Sector Hampton Roads issued the owner an administrative order to mitigate the pollution from the vessel, but the owner was unwilling to make any efforts. </w:t>
            </w:r>
          </w:p>
        </w:tc>
      </w:tr>
      <w:tr w:rsidR="00D80B55" w:rsidRPr="00262AC0" w14:paraId="1D6562CA" w14:textId="77777777" w:rsidTr="00B35D83">
        <w:trPr>
          <w:cantSplit/>
        </w:trPr>
        <w:tc>
          <w:tcPr>
            <w:tcW w:w="472" w:type="dxa"/>
            <w:vMerge/>
            <w:tcBorders>
              <w:left w:val="single" w:sz="4" w:space="0" w:color="auto"/>
              <w:bottom w:val="single" w:sz="4" w:space="0" w:color="auto"/>
            </w:tcBorders>
            <w:tcMar>
              <w:top w:w="0" w:type="dxa"/>
              <w:left w:w="108" w:type="dxa"/>
              <w:bottom w:w="0" w:type="dxa"/>
              <w:right w:w="108" w:type="dxa"/>
            </w:tcMar>
          </w:tcPr>
          <w:p w14:paraId="4F7F0670" w14:textId="77777777" w:rsidR="00D80B55" w:rsidRPr="00262AC0" w:rsidRDefault="00D80B55" w:rsidP="00D80B55">
            <w:pPr>
              <w:pStyle w:val="PlainText"/>
              <w:numPr>
                <w:ilvl w:val="0"/>
                <w:numId w:val="14"/>
              </w:numPr>
              <w:ind w:left="330" w:hanging="330"/>
              <w:rPr>
                <w:rFonts w:asciiTheme="minorHAnsi" w:hAnsiTheme="minorHAnsi" w:cstheme="minorHAnsi"/>
              </w:rPr>
            </w:pPr>
          </w:p>
        </w:tc>
        <w:tc>
          <w:tcPr>
            <w:tcW w:w="2487"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5726C390" w14:textId="77777777" w:rsidR="00D80B55" w:rsidRPr="00262AC0" w:rsidRDefault="00D80B55" w:rsidP="00D80B55">
            <w:pPr>
              <w:pStyle w:val="PlainText"/>
              <w:rPr>
                <w:rFonts w:asciiTheme="minorHAnsi" w:hAnsiTheme="minorHAnsi" w:cstheme="minorHAnsi"/>
                <w:b/>
              </w:rPr>
            </w:pPr>
            <w:r w:rsidRPr="00262AC0">
              <w:rPr>
                <w:rFonts w:asciiTheme="minorHAnsi" w:hAnsiTheme="minorHAnsi" w:cstheme="minorHAnsi"/>
                <w:b/>
              </w:rPr>
              <w:t>Agencies Involved:</w:t>
            </w:r>
          </w:p>
        </w:tc>
        <w:tc>
          <w:tcPr>
            <w:tcW w:w="11429" w:type="dxa"/>
            <w:gridSpan w:val="8"/>
            <w:tcBorders>
              <w:top w:val="single" w:sz="4" w:space="0" w:color="auto"/>
              <w:left w:val="single" w:sz="4" w:space="0" w:color="auto"/>
              <w:bottom w:val="single" w:sz="4" w:space="0" w:color="auto"/>
              <w:right w:val="single" w:sz="4" w:space="0" w:color="auto"/>
            </w:tcBorders>
          </w:tcPr>
          <w:p w14:paraId="05295318" w14:textId="62E2B427" w:rsidR="00D80B55" w:rsidRPr="0079199D" w:rsidRDefault="00E44C5A">
            <w:pPr>
              <w:pStyle w:val="PlainText"/>
              <w:ind w:left="68"/>
              <w:jc w:val="both"/>
              <w:rPr>
                <w:rFonts w:asciiTheme="minorHAnsi" w:hAnsiTheme="minorHAnsi" w:cstheme="minorHAnsi"/>
                <w:sz w:val="20"/>
                <w:szCs w:val="20"/>
              </w:rPr>
            </w:pPr>
            <w:r w:rsidRPr="0079199D">
              <w:rPr>
                <w:rFonts w:asciiTheme="minorHAnsi" w:hAnsiTheme="minorHAnsi" w:cstheme="minorHAnsi"/>
                <w:sz w:val="20"/>
                <w:szCs w:val="20"/>
              </w:rPr>
              <w:t xml:space="preserve">USCG, </w:t>
            </w:r>
            <w:r w:rsidR="00B010ED" w:rsidRPr="0079199D">
              <w:rPr>
                <w:rFonts w:asciiTheme="minorHAnsi" w:hAnsiTheme="minorHAnsi" w:cstheme="minorHAnsi"/>
                <w:sz w:val="20"/>
                <w:szCs w:val="20"/>
              </w:rPr>
              <w:t xml:space="preserve">US Army </w:t>
            </w:r>
            <w:r w:rsidR="00CF638B">
              <w:rPr>
                <w:rFonts w:asciiTheme="minorHAnsi" w:hAnsiTheme="minorHAnsi" w:cstheme="minorHAnsi"/>
                <w:sz w:val="20"/>
                <w:szCs w:val="20"/>
              </w:rPr>
              <w:t>LSV</w:t>
            </w:r>
            <w:r w:rsidR="00B010ED" w:rsidRPr="0079199D">
              <w:rPr>
                <w:rFonts w:asciiTheme="minorHAnsi" w:hAnsiTheme="minorHAnsi" w:cstheme="minorHAnsi"/>
                <w:sz w:val="20"/>
                <w:szCs w:val="20"/>
              </w:rPr>
              <w:t xml:space="preserve">, </w:t>
            </w:r>
            <w:r w:rsidR="00BB10A2">
              <w:rPr>
                <w:rFonts w:asciiTheme="minorHAnsi" w:hAnsiTheme="minorHAnsi" w:cstheme="minorHAnsi"/>
                <w:sz w:val="20"/>
                <w:szCs w:val="20"/>
              </w:rPr>
              <w:t>Chesapea</w:t>
            </w:r>
            <w:r w:rsidR="00B35D83">
              <w:rPr>
                <w:rFonts w:asciiTheme="minorHAnsi" w:hAnsiTheme="minorHAnsi" w:cstheme="minorHAnsi"/>
                <w:sz w:val="20"/>
                <w:szCs w:val="20"/>
              </w:rPr>
              <w:t>ke Bay Bridge Tunnel Authority</w:t>
            </w:r>
          </w:p>
        </w:tc>
      </w:tr>
      <w:tr w:rsidR="00D80B55" w:rsidRPr="00262AC0" w14:paraId="75283AB5" w14:textId="77777777" w:rsidTr="00B35D83">
        <w:trPr>
          <w:cantSplit/>
        </w:trPr>
        <w:tc>
          <w:tcPr>
            <w:tcW w:w="472" w:type="dxa"/>
            <w:vMerge/>
            <w:tcBorders>
              <w:left w:val="single" w:sz="4" w:space="0" w:color="auto"/>
              <w:bottom w:val="single" w:sz="4" w:space="0" w:color="auto"/>
            </w:tcBorders>
            <w:tcMar>
              <w:top w:w="0" w:type="dxa"/>
              <w:left w:w="108" w:type="dxa"/>
              <w:bottom w:w="0" w:type="dxa"/>
              <w:right w:w="108" w:type="dxa"/>
            </w:tcMar>
          </w:tcPr>
          <w:p w14:paraId="558B9328" w14:textId="77777777" w:rsidR="00D80B55" w:rsidRPr="00262AC0" w:rsidRDefault="00D80B55" w:rsidP="00D80B55">
            <w:pPr>
              <w:pStyle w:val="PlainText"/>
              <w:numPr>
                <w:ilvl w:val="0"/>
                <w:numId w:val="14"/>
              </w:numPr>
              <w:ind w:left="330" w:hanging="330"/>
              <w:rPr>
                <w:rFonts w:asciiTheme="minorHAnsi" w:hAnsiTheme="minorHAnsi" w:cstheme="minorHAnsi"/>
              </w:rPr>
            </w:pPr>
          </w:p>
        </w:tc>
        <w:tc>
          <w:tcPr>
            <w:tcW w:w="2487"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66995313" w14:textId="77777777" w:rsidR="00D80B55" w:rsidRPr="00262AC0" w:rsidRDefault="00D80B55" w:rsidP="00D80B55">
            <w:pPr>
              <w:pStyle w:val="PlainText"/>
              <w:rPr>
                <w:rFonts w:asciiTheme="minorHAnsi" w:hAnsiTheme="minorHAnsi" w:cstheme="minorHAnsi"/>
                <w:b/>
              </w:rPr>
            </w:pPr>
            <w:r w:rsidRPr="00262AC0">
              <w:rPr>
                <w:rFonts w:asciiTheme="minorHAnsi" w:hAnsiTheme="minorHAnsi" w:cstheme="minorHAnsi"/>
                <w:b/>
              </w:rPr>
              <w:t>Decisions Made:</w:t>
            </w:r>
          </w:p>
        </w:tc>
        <w:tc>
          <w:tcPr>
            <w:tcW w:w="11429" w:type="dxa"/>
            <w:gridSpan w:val="8"/>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2314EF2C" w14:textId="303CB2D4" w:rsidR="00D80B55" w:rsidRPr="0079199D" w:rsidRDefault="00F97E29">
            <w:pPr>
              <w:pStyle w:val="PlainText"/>
              <w:ind w:left="-22"/>
              <w:jc w:val="both"/>
              <w:rPr>
                <w:rFonts w:asciiTheme="minorHAnsi" w:hAnsiTheme="minorHAnsi" w:cstheme="minorHAnsi"/>
                <w:sz w:val="20"/>
                <w:szCs w:val="20"/>
              </w:rPr>
            </w:pPr>
            <w:r w:rsidRPr="0079199D">
              <w:rPr>
                <w:rFonts w:asciiTheme="minorHAnsi" w:eastAsiaTheme="minorHAnsi" w:hAnsiTheme="minorHAnsi" w:cstheme="minorHAnsi"/>
                <w:sz w:val="20"/>
                <w:szCs w:val="20"/>
                <w:lang w:eastAsia="en-US"/>
              </w:rPr>
              <w:t>Sector Hampton Roads accessed the OSLTF for $100</w:t>
            </w:r>
            <w:r w:rsidR="00CF638B">
              <w:rPr>
                <w:rFonts w:asciiTheme="minorHAnsi" w:eastAsiaTheme="minorHAnsi" w:hAnsiTheme="minorHAnsi" w:cstheme="minorHAnsi"/>
                <w:sz w:val="20"/>
                <w:szCs w:val="20"/>
                <w:lang w:eastAsia="en-US"/>
              </w:rPr>
              <w:t>K</w:t>
            </w:r>
            <w:r w:rsidRPr="0079199D">
              <w:rPr>
                <w:rFonts w:asciiTheme="minorHAnsi" w:eastAsiaTheme="minorHAnsi" w:hAnsiTheme="minorHAnsi" w:cstheme="minorHAnsi"/>
                <w:sz w:val="20"/>
                <w:szCs w:val="20"/>
                <w:lang w:eastAsia="en-US"/>
              </w:rPr>
              <w:t xml:space="preserve"> to hire a BOA contractor to assess and mitigate the threat of pollution. The vessel was raised and placed on a barge to remove the fuel because of the strong currents. Final Direct Costs were valued at $59,402. Because the vessel was a potential hazard to navigation and a threat to the bridge, the Chesapeake Bay Bridge Tunnel Authority contracted Crofton Diving Corporation to remove the vessel from the waterway once </w:t>
            </w:r>
            <w:r w:rsidR="00CF638B">
              <w:rPr>
                <w:rFonts w:asciiTheme="minorHAnsi" w:eastAsiaTheme="minorHAnsi" w:hAnsiTheme="minorHAnsi" w:cstheme="minorHAnsi"/>
                <w:sz w:val="20"/>
                <w:szCs w:val="20"/>
                <w:lang w:eastAsia="en-US"/>
              </w:rPr>
              <w:t xml:space="preserve">the </w:t>
            </w:r>
            <w:r w:rsidRPr="0079199D">
              <w:rPr>
                <w:rFonts w:asciiTheme="minorHAnsi" w:eastAsiaTheme="minorHAnsi" w:hAnsiTheme="minorHAnsi" w:cstheme="minorHAnsi"/>
                <w:sz w:val="20"/>
                <w:szCs w:val="20"/>
                <w:lang w:eastAsia="en-US"/>
              </w:rPr>
              <w:t xml:space="preserve">pollution threat </w:t>
            </w:r>
            <w:r w:rsidR="00CF638B">
              <w:rPr>
                <w:rFonts w:asciiTheme="minorHAnsi" w:eastAsiaTheme="minorHAnsi" w:hAnsiTheme="minorHAnsi" w:cstheme="minorHAnsi"/>
                <w:sz w:val="20"/>
                <w:szCs w:val="20"/>
                <w:lang w:eastAsia="en-US"/>
              </w:rPr>
              <w:t>had been</w:t>
            </w:r>
            <w:r w:rsidRPr="0079199D">
              <w:rPr>
                <w:rFonts w:asciiTheme="minorHAnsi" w:eastAsiaTheme="minorHAnsi" w:hAnsiTheme="minorHAnsi" w:cstheme="minorHAnsi"/>
                <w:sz w:val="20"/>
                <w:szCs w:val="20"/>
                <w:lang w:eastAsia="en-US"/>
              </w:rPr>
              <w:t xml:space="preserve"> mitigated. The vessel was taken to Crofton Diving Corporation in Portsmouth, Virginia.</w:t>
            </w:r>
          </w:p>
        </w:tc>
      </w:tr>
      <w:tr w:rsidR="000E3C8F" w:rsidRPr="00262AC0" w14:paraId="73B7E8CD" w14:textId="77777777" w:rsidTr="00B35D83">
        <w:trPr>
          <w:cantSplit/>
        </w:trPr>
        <w:tc>
          <w:tcPr>
            <w:tcW w:w="472" w:type="dxa"/>
            <w:vMerge w:val="restart"/>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4966DA95" w14:textId="77777777" w:rsidR="000E3C8F" w:rsidRPr="00262AC0" w:rsidRDefault="000E3C8F" w:rsidP="00BA30B1">
            <w:pPr>
              <w:pStyle w:val="PlainText"/>
              <w:numPr>
                <w:ilvl w:val="0"/>
                <w:numId w:val="14"/>
              </w:numPr>
              <w:ind w:left="331" w:hanging="331"/>
              <w:rPr>
                <w:rFonts w:asciiTheme="minorHAnsi" w:hAnsiTheme="minorHAnsi" w:cstheme="minorHAnsi"/>
              </w:rPr>
            </w:pPr>
          </w:p>
        </w:tc>
        <w:tc>
          <w:tcPr>
            <w:tcW w:w="68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09DC733A" w14:textId="77777777" w:rsidR="000E3C8F" w:rsidRPr="00262AC0" w:rsidRDefault="000E3C8F" w:rsidP="00B14948">
            <w:pPr>
              <w:pStyle w:val="PlainText"/>
              <w:rPr>
                <w:rFonts w:asciiTheme="minorHAnsi" w:hAnsiTheme="minorHAnsi" w:cstheme="minorHAnsi"/>
                <w:b/>
              </w:rPr>
            </w:pPr>
            <w:r w:rsidRPr="00262AC0">
              <w:rPr>
                <w:rFonts w:asciiTheme="minorHAnsi" w:hAnsiTheme="minorHAnsi" w:cstheme="minorHAnsi"/>
                <w:b/>
              </w:rPr>
              <w:t>Dates:</w:t>
            </w:r>
          </w:p>
        </w:tc>
        <w:tc>
          <w:tcPr>
            <w:tcW w:w="1800"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693D3D87" w14:textId="53E55FC7" w:rsidR="000E3C8F" w:rsidRPr="00262AC0" w:rsidRDefault="000E3C8F" w:rsidP="00F3241C">
            <w:pPr>
              <w:pStyle w:val="PlainText"/>
              <w:jc w:val="right"/>
              <w:rPr>
                <w:rFonts w:asciiTheme="minorHAnsi" w:hAnsiTheme="minorHAnsi" w:cstheme="minorHAnsi"/>
              </w:rPr>
            </w:pPr>
            <w:r w:rsidRPr="00262AC0">
              <w:rPr>
                <w:rFonts w:asciiTheme="minorHAnsi" w:hAnsiTheme="minorHAnsi" w:cstheme="minorHAnsi"/>
              </w:rPr>
              <w:t>Mar 29 2019</w:t>
            </w:r>
          </w:p>
        </w:tc>
        <w:tc>
          <w:tcPr>
            <w:tcW w:w="632"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6D6E4C7E" w14:textId="77777777" w:rsidR="000E3C8F" w:rsidRPr="00262AC0" w:rsidRDefault="000E3C8F" w:rsidP="00262AC0">
            <w:pPr>
              <w:pStyle w:val="PlainText"/>
              <w:jc w:val="center"/>
              <w:rPr>
                <w:rFonts w:asciiTheme="minorHAnsi" w:hAnsiTheme="minorHAnsi" w:cstheme="minorHAnsi"/>
                <w:b/>
              </w:rPr>
            </w:pPr>
            <w:r w:rsidRPr="00262AC0">
              <w:rPr>
                <w:rFonts w:asciiTheme="minorHAnsi" w:hAnsiTheme="minorHAnsi" w:cstheme="minorHAnsi"/>
                <w:b/>
              </w:rPr>
              <w:t>Event:</w:t>
            </w:r>
          </w:p>
        </w:tc>
        <w:tc>
          <w:tcPr>
            <w:tcW w:w="8845" w:type="dxa"/>
            <w:gridSpan w:val="3"/>
            <w:tcBorders>
              <w:top w:val="single" w:sz="4" w:space="0" w:color="auto"/>
              <w:left w:val="single" w:sz="4" w:space="0" w:color="auto"/>
              <w:bottom w:val="single" w:sz="4" w:space="0" w:color="auto"/>
              <w:right w:val="single" w:sz="4" w:space="0" w:color="auto"/>
            </w:tcBorders>
          </w:tcPr>
          <w:p w14:paraId="3B795F8E" w14:textId="39DB9EB1" w:rsidR="000E3C8F" w:rsidRPr="00262AC0" w:rsidRDefault="000E3C8F" w:rsidP="00262AC0">
            <w:pPr>
              <w:pStyle w:val="PlainText"/>
              <w:ind w:left="68"/>
              <w:rPr>
                <w:rFonts w:asciiTheme="minorHAnsi" w:hAnsiTheme="minorHAnsi" w:cstheme="minorHAnsi"/>
                <w:b/>
              </w:rPr>
            </w:pPr>
            <w:r w:rsidRPr="00262AC0">
              <w:rPr>
                <w:rFonts w:asciiTheme="minorHAnsi" w:hAnsiTheme="minorHAnsi" w:cstheme="minorHAnsi"/>
                <w:b/>
              </w:rPr>
              <w:t>Bouchard Barge Release at the Delaware City Refinery</w:t>
            </w:r>
            <w:r w:rsidR="00CE5AB8">
              <w:rPr>
                <w:rFonts w:asciiTheme="minorHAnsi" w:hAnsiTheme="minorHAnsi" w:cstheme="minorHAnsi"/>
                <w:b/>
              </w:rPr>
              <w:t xml:space="preserve"> – Delaware City,</w:t>
            </w:r>
            <w:r w:rsidRPr="00262AC0">
              <w:rPr>
                <w:rFonts w:asciiTheme="minorHAnsi" w:hAnsiTheme="minorHAnsi" w:cstheme="minorHAnsi"/>
                <w:b/>
              </w:rPr>
              <w:t xml:space="preserve"> Pennsylvania</w:t>
            </w:r>
          </w:p>
        </w:tc>
        <w:tc>
          <w:tcPr>
            <w:tcW w:w="782" w:type="dxa"/>
            <w:tcBorders>
              <w:top w:val="single" w:sz="4" w:space="0" w:color="auto"/>
              <w:left w:val="single" w:sz="4" w:space="0" w:color="auto"/>
              <w:bottom w:val="single" w:sz="4" w:space="0" w:color="auto"/>
              <w:right w:val="single" w:sz="4" w:space="0" w:color="auto"/>
            </w:tcBorders>
            <w:shd w:val="clear" w:color="auto" w:fill="F2F2F2" w:themeFill="background1" w:themeFillShade="F2"/>
            <w:tcMar>
              <w:top w:w="0" w:type="dxa"/>
              <w:left w:w="108" w:type="dxa"/>
              <w:bottom w:w="0" w:type="dxa"/>
              <w:right w:w="108" w:type="dxa"/>
            </w:tcMar>
          </w:tcPr>
          <w:p w14:paraId="3A53A613" w14:textId="77777777" w:rsidR="000E3C8F" w:rsidRPr="00262AC0" w:rsidRDefault="000E3C8F" w:rsidP="00262AC0">
            <w:pPr>
              <w:pStyle w:val="PlainText"/>
              <w:ind w:left="68"/>
              <w:rPr>
                <w:rFonts w:asciiTheme="minorHAnsi" w:hAnsiTheme="minorHAnsi" w:cstheme="minorHAnsi"/>
                <w:b/>
              </w:rPr>
            </w:pPr>
            <w:r w:rsidRPr="00262AC0">
              <w:rPr>
                <w:rFonts w:asciiTheme="minorHAnsi" w:hAnsiTheme="minorHAnsi" w:cstheme="minorHAnsi"/>
                <w:b/>
              </w:rPr>
              <w:t>ACT</w:t>
            </w:r>
          </w:p>
        </w:tc>
        <w:tc>
          <w:tcPr>
            <w:tcW w:w="270" w:type="dxa"/>
            <w:tcBorders>
              <w:top w:val="single" w:sz="4" w:space="0" w:color="auto"/>
              <w:left w:val="single" w:sz="4" w:space="0" w:color="auto"/>
              <w:bottom w:val="single" w:sz="4" w:space="0" w:color="auto"/>
              <w:right w:val="single" w:sz="4" w:space="0" w:color="auto"/>
            </w:tcBorders>
          </w:tcPr>
          <w:p w14:paraId="3616F86D" w14:textId="3963CE28" w:rsidR="000E3C8F" w:rsidRPr="00262AC0" w:rsidRDefault="00CE5AB8" w:rsidP="00262AC0">
            <w:pPr>
              <w:pStyle w:val="PlainText"/>
              <w:ind w:left="68"/>
              <w:rPr>
                <w:rFonts w:asciiTheme="minorHAnsi" w:hAnsiTheme="minorHAnsi" w:cstheme="minorHAnsi"/>
              </w:rPr>
            </w:pPr>
            <w:r>
              <w:rPr>
                <w:rFonts w:asciiTheme="minorHAnsi" w:hAnsiTheme="minorHAnsi" w:cstheme="minorHAnsi"/>
              </w:rPr>
              <w:t>X</w:t>
            </w:r>
          </w:p>
        </w:tc>
        <w:tc>
          <w:tcPr>
            <w:tcW w:w="630"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2A45390D" w14:textId="77777777" w:rsidR="000E3C8F" w:rsidRPr="00262AC0" w:rsidRDefault="000E3C8F" w:rsidP="00262AC0">
            <w:pPr>
              <w:pStyle w:val="PlainText"/>
              <w:ind w:left="68"/>
              <w:rPr>
                <w:rFonts w:asciiTheme="minorHAnsi" w:hAnsiTheme="minorHAnsi" w:cstheme="minorHAnsi"/>
                <w:b/>
              </w:rPr>
            </w:pPr>
            <w:r w:rsidRPr="00262AC0">
              <w:rPr>
                <w:rFonts w:asciiTheme="minorHAnsi" w:hAnsiTheme="minorHAnsi" w:cstheme="minorHAnsi"/>
                <w:b/>
              </w:rPr>
              <w:t>NOT</w:t>
            </w:r>
          </w:p>
        </w:tc>
        <w:tc>
          <w:tcPr>
            <w:tcW w:w="270" w:type="dxa"/>
            <w:tcBorders>
              <w:top w:val="single" w:sz="4" w:space="0" w:color="auto"/>
              <w:left w:val="single" w:sz="4" w:space="0" w:color="auto"/>
              <w:bottom w:val="single" w:sz="4" w:space="0" w:color="auto"/>
              <w:right w:val="single" w:sz="4" w:space="0" w:color="auto"/>
            </w:tcBorders>
          </w:tcPr>
          <w:p w14:paraId="3CAA7E31" w14:textId="77777777" w:rsidR="000E3C8F" w:rsidRPr="00262AC0" w:rsidRDefault="000E3C8F" w:rsidP="00262AC0">
            <w:pPr>
              <w:pStyle w:val="PlainText"/>
              <w:ind w:left="68"/>
              <w:rPr>
                <w:rFonts w:asciiTheme="minorHAnsi" w:hAnsiTheme="minorHAnsi" w:cstheme="minorHAnsi"/>
              </w:rPr>
            </w:pPr>
          </w:p>
        </w:tc>
      </w:tr>
      <w:tr w:rsidR="000E3C8F" w:rsidRPr="00262AC0" w14:paraId="2444C466" w14:textId="77777777" w:rsidTr="00B35D83">
        <w:trPr>
          <w:cantSplit/>
        </w:trPr>
        <w:tc>
          <w:tcPr>
            <w:tcW w:w="472" w:type="dxa"/>
            <w:vMerge/>
            <w:tcBorders>
              <w:left w:val="single" w:sz="4" w:space="0" w:color="auto"/>
              <w:bottom w:val="single" w:sz="4" w:space="0" w:color="auto"/>
            </w:tcBorders>
            <w:tcMar>
              <w:top w:w="0" w:type="dxa"/>
              <w:left w:w="108" w:type="dxa"/>
              <w:bottom w:w="0" w:type="dxa"/>
              <w:right w:w="108" w:type="dxa"/>
            </w:tcMar>
          </w:tcPr>
          <w:p w14:paraId="716AF9DB" w14:textId="77777777" w:rsidR="000E3C8F" w:rsidRPr="00262AC0" w:rsidRDefault="000E3C8F" w:rsidP="00B14948">
            <w:pPr>
              <w:pStyle w:val="PlainText"/>
              <w:numPr>
                <w:ilvl w:val="0"/>
                <w:numId w:val="14"/>
              </w:numPr>
              <w:ind w:left="330" w:hanging="330"/>
              <w:rPr>
                <w:rFonts w:asciiTheme="minorHAnsi" w:hAnsiTheme="minorHAnsi" w:cstheme="minorHAnsi"/>
              </w:rPr>
            </w:pPr>
          </w:p>
        </w:tc>
        <w:tc>
          <w:tcPr>
            <w:tcW w:w="2487"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30002A4A" w14:textId="77777777" w:rsidR="000E3C8F" w:rsidRPr="00262AC0" w:rsidRDefault="000E3C8F" w:rsidP="00B14948">
            <w:pPr>
              <w:pStyle w:val="PlainText"/>
              <w:rPr>
                <w:rFonts w:asciiTheme="minorHAnsi" w:hAnsiTheme="minorHAnsi" w:cstheme="minorHAnsi"/>
                <w:b/>
              </w:rPr>
            </w:pPr>
            <w:r w:rsidRPr="00262AC0">
              <w:rPr>
                <w:rFonts w:asciiTheme="minorHAnsi" w:hAnsiTheme="minorHAnsi" w:cstheme="minorHAnsi"/>
                <w:b/>
              </w:rPr>
              <w:t>Issue / Concern:</w:t>
            </w:r>
          </w:p>
        </w:tc>
        <w:tc>
          <w:tcPr>
            <w:tcW w:w="11429" w:type="dxa"/>
            <w:gridSpan w:val="8"/>
            <w:tcBorders>
              <w:top w:val="single" w:sz="4" w:space="0" w:color="auto"/>
              <w:left w:val="single" w:sz="4" w:space="0" w:color="auto"/>
              <w:bottom w:val="single" w:sz="4" w:space="0" w:color="auto"/>
              <w:right w:val="single" w:sz="4" w:space="0" w:color="auto"/>
            </w:tcBorders>
          </w:tcPr>
          <w:p w14:paraId="116329BC" w14:textId="513727C7" w:rsidR="000E3C8F" w:rsidRPr="0079199D" w:rsidRDefault="000E3C8F">
            <w:pPr>
              <w:autoSpaceDE w:val="0"/>
              <w:autoSpaceDN w:val="0"/>
              <w:adjustRightInd w:val="0"/>
              <w:ind w:left="68"/>
              <w:rPr>
                <w:rFonts w:asciiTheme="minorHAnsi" w:hAnsiTheme="minorHAnsi" w:cstheme="minorHAnsi"/>
                <w:sz w:val="20"/>
                <w:szCs w:val="20"/>
              </w:rPr>
            </w:pPr>
            <w:r w:rsidRPr="0079199D">
              <w:rPr>
                <w:rFonts w:asciiTheme="minorHAnsi" w:eastAsiaTheme="minorHAnsi" w:hAnsiTheme="minorHAnsi" w:cstheme="minorHAnsi"/>
                <w:sz w:val="20"/>
                <w:szCs w:val="20"/>
                <w:lang w:eastAsia="en-US"/>
              </w:rPr>
              <w:t>S</w:t>
            </w:r>
            <w:r w:rsidR="00F3241C">
              <w:rPr>
                <w:rFonts w:asciiTheme="minorHAnsi" w:eastAsiaTheme="minorHAnsi" w:hAnsiTheme="minorHAnsi" w:cstheme="minorHAnsi"/>
                <w:sz w:val="20"/>
                <w:szCs w:val="20"/>
                <w:lang w:eastAsia="en-US"/>
              </w:rPr>
              <w:t xml:space="preserve">DB </w:t>
            </w:r>
            <w:r w:rsidRPr="0079199D">
              <w:rPr>
                <w:rFonts w:asciiTheme="minorHAnsi" w:eastAsiaTheme="minorHAnsi" w:hAnsiTheme="minorHAnsi" w:cstheme="minorHAnsi"/>
                <w:sz w:val="20"/>
                <w:szCs w:val="20"/>
                <w:lang w:eastAsia="en-US"/>
              </w:rPr>
              <w:t xml:space="preserve">received a report of a Bouchard barge leaking No. 6 Fuel Oil at the Delaware City Refinery due to a cargo tank leak during loading operations. </w:t>
            </w:r>
          </w:p>
        </w:tc>
      </w:tr>
      <w:tr w:rsidR="000E3C8F" w:rsidRPr="00262AC0" w14:paraId="52406980" w14:textId="77777777" w:rsidTr="00B35D83">
        <w:trPr>
          <w:cantSplit/>
        </w:trPr>
        <w:tc>
          <w:tcPr>
            <w:tcW w:w="472" w:type="dxa"/>
            <w:vMerge/>
            <w:tcBorders>
              <w:left w:val="single" w:sz="4" w:space="0" w:color="auto"/>
              <w:bottom w:val="single" w:sz="4" w:space="0" w:color="auto"/>
            </w:tcBorders>
            <w:tcMar>
              <w:top w:w="0" w:type="dxa"/>
              <w:left w:w="108" w:type="dxa"/>
              <w:bottom w:w="0" w:type="dxa"/>
              <w:right w:w="108" w:type="dxa"/>
            </w:tcMar>
          </w:tcPr>
          <w:p w14:paraId="7D2F523F" w14:textId="77777777" w:rsidR="000E3C8F" w:rsidRPr="00262AC0" w:rsidRDefault="000E3C8F" w:rsidP="00B14948">
            <w:pPr>
              <w:pStyle w:val="PlainText"/>
              <w:numPr>
                <w:ilvl w:val="0"/>
                <w:numId w:val="14"/>
              </w:numPr>
              <w:ind w:left="330" w:hanging="330"/>
              <w:rPr>
                <w:rFonts w:asciiTheme="minorHAnsi" w:hAnsiTheme="minorHAnsi" w:cstheme="minorHAnsi"/>
              </w:rPr>
            </w:pPr>
          </w:p>
        </w:tc>
        <w:tc>
          <w:tcPr>
            <w:tcW w:w="2487"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1B7328E2" w14:textId="77777777" w:rsidR="000E3C8F" w:rsidRPr="00262AC0" w:rsidRDefault="000E3C8F" w:rsidP="00B14948">
            <w:pPr>
              <w:pStyle w:val="PlainText"/>
              <w:rPr>
                <w:rFonts w:asciiTheme="minorHAnsi" w:hAnsiTheme="minorHAnsi" w:cstheme="minorHAnsi"/>
                <w:b/>
              </w:rPr>
            </w:pPr>
            <w:r w:rsidRPr="00262AC0">
              <w:rPr>
                <w:rFonts w:asciiTheme="minorHAnsi" w:hAnsiTheme="minorHAnsi" w:cstheme="minorHAnsi"/>
                <w:b/>
              </w:rPr>
              <w:t>Agencies Involved:</w:t>
            </w:r>
          </w:p>
        </w:tc>
        <w:tc>
          <w:tcPr>
            <w:tcW w:w="11429" w:type="dxa"/>
            <w:gridSpan w:val="8"/>
            <w:tcBorders>
              <w:top w:val="single" w:sz="4" w:space="0" w:color="auto"/>
              <w:left w:val="single" w:sz="4" w:space="0" w:color="auto"/>
              <w:bottom w:val="single" w:sz="4" w:space="0" w:color="auto"/>
              <w:right w:val="single" w:sz="4" w:space="0" w:color="auto"/>
            </w:tcBorders>
          </w:tcPr>
          <w:p w14:paraId="2BF43274" w14:textId="77777777" w:rsidR="000E3C8F" w:rsidRPr="0079199D" w:rsidRDefault="000E3C8F" w:rsidP="00262AC0">
            <w:pPr>
              <w:pStyle w:val="PlainText"/>
              <w:ind w:left="68"/>
              <w:jc w:val="both"/>
              <w:rPr>
                <w:rFonts w:asciiTheme="minorHAnsi" w:hAnsiTheme="minorHAnsi" w:cstheme="minorHAnsi"/>
                <w:sz w:val="20"/>
                <w:szCs w:val="20"/>
              </w:rPr>
            </w:pPr>
            <w:r w:rsidRPr="0079199D">
              <w:rPr>
                <w:rFonts w:asciiTheme="minorHAnsi" w:hAnsiTheme="minorHAnsi" w:cstheme="minorHAnsi"/>
                <w:sz w:val="20"/>
                <w:szCs w:val="20"/>
              </w:rPr>
              <w:t>USCG</w:t>
            </w:r>
          </w:p>
        </w:tc>
      </w:tr>
      <w:tr w:rsidR="000E3C8F" w:rsidRPr="00262AC0" w14:paraId="2C5717F6" w14:textId="77777777" w:rsidTr="00B35D83">
        <w:trPr>
          <w:cantSplit/>
        </w:trPr>
        <w:tc>
          <w:tcPr>
            <w:tcW w:w="472" w:type="dxa"/>
            <w:vMerge/>
            <w:tcBorders>
              <w:left w:val="single" w:sz="4" w:space="0" w:color="auto"/>
              <w:bottom w:val="single" w:sz="4" w:space="0" w:color="auto"/>
            </w:tcBorders>
            <w:tcMar>
              <w:top w:w="0" w:type="dxa"/>
              <w:left w:w="108" w:type="dxa"/>
              <w:bottom w:w="0" w:type="dxa"/>
              <w:right w:w="108" w:type="dxa"/>
            </w:tcMar>
          </w:tcPr>
          <w:p w14:paraId="0C1C39C8" w14:textId="77777777" w:rsidR="000E3C8F" w:rsidRPr="00262AC0" w:rsidRDefault="000E3C8F" w:rsidP="00B14948">
            <w:pPr>
              <w:pStyle w:val="PlainText"/>
              <w:numPr>
                <w:ilvl w:val="0"/>
                <w:numId w:val="14"/>
              </w:numPr>
              <w:ind w:left="330" w:hanging="330"/>
              <w:rPr>
                <w:rFonts w:asciiTheme="minorHAnsi" w:hAnsiTheme="minorHAnsi" w:cstheme="minorHAnsi"/>
              </w:rPr>
            </w:pPr>
          </w:p>
        </w:tc>
        <w:tc>
          <w:tcPr>
            <w:tcW w:w="2487"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31E15ECF" w14:textId="77777777" w:rsidR="000E3C8F" w:rsidRPr="00262AC0" w:rsidRDefault="000E3C8F" w:rsidP="00B14948">
            <w:pPr>
              <w:pStyle w:val="PlainText"/>
              <w:rPr>
                <w:rFonts w:asciiTheme="minorHAnsi" w:hAnsiTheme="minorHAnsi" w:cstheme="minorHAnsi"/>
                <w:b/>
              </w:rPr>
            </w:pPr>
            <w:r w:rsidRPr="00262AC0">
              <w:rPr>
                <w:rFonts w:asciiTheme="minorHAnsi" w:hAnsiTheme="minorHAnsi" w:cstheme="minorHAnsi"/>
                <w:b/>
              </w:rPr>
              <w:t>Decisions Made:</w:t>
            </w:r>
          </w:p>
        </w:tc>
        <w:tc>
          <w:tcPr>
            <w:tcW w:w="11429" w:type="dxa"/>
            <w:gridSpan w:val="8"/>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2DFF0B09" w14:textId="77777777" w:rsidR="000E3C8F" w:rsidRPr="0079199D" w:rsidRDefault="000E3C8F" w:rsidP="00281803">
            <w:pPr>
              <w:pStyle w:val="PlainText"/>
              <w:ind w:left="-22"/>
              <w:jc w:val="both"/>
              <w:rPr>
                <w:rFonts w:asciiTheme="minorHAnsi" w:hAnsiTheme="minorHAnsi" w:cstheme="minorHAnsi"/>
                <w:sz w:val="20"/>
                <w:szCs w:val="20"/>
              </w:rPr>
            </w:pPr>
            <w:r w:rsidRPr="0079199D">
              <w:rPr>
                <w:rFonts w:asciiTheme="minorHAnsi" w:eastAsiaTheme="minorHAnsi" w:hAnsiTheme="minorHAnsi" w:cstheme="minorHAnsi"/>
                <w:sz w:val="20"/>
                <w:szCs w:val="20"/>
                <w:lang w:eastAsia="en-US"/>
              </w:rPr>
              <w:t>Approximately 250 gallons entered the waterway, but the incident was boomed off quickly and further impacts were limited. Sector personnel were on-scene to observe response operations. Enforcement action is pending.</w:t>
            </w:r>
          </w:p>
        </w:tc>
      </w:tr>
      <w:tr w:rsidR="00D80B55" w:rsidRPr="00262AC0" w14:paraId="2426DEB4" w14:textId="77777777" w:rsidTr="00B35D83">
        <w:trPr>
          <w:cantSplit/>
        </w:trPr>
        <w:tc>
          <w:tcPr>
            <w:tcW w:w="472" w:type="dxa"/>
            <w:vMerge w:val="restart"/>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1C64FB94" w14:textId="77777777" w:rsidR="00D80B55" w:rsidRPr="00262AC0" w:rsidRDefault="00D80B55" w:rsidP="00BA30B1">
            <w:pPr>
              <w:pStyle w:val="PlainText"/>
              <w:numPr>
                <w:ilvl w:val="0"/>
                <w:numId w:val="14"/>
              </w:numPr>
              <w:ind w:left="331" w:hanging="331"/>
              <w:rPr>
                <w:rFonts w:asciiTheme="minorHAnsi" w:hAnsiTheme="minorHAnsi" w:cstheme="minorHAnsi"/>
              </w:rPr>
            </w:pPr>
          </w:p>
        </w:tc>
        <w:tc>
          <w:tcPr>
            <w:tcW w:w="68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69141436" w14:textId="77777777" w:rsidR="00D80B55" w:rsidRPr="00262AC0" w:rsidRDefault="00D80B55" w:rsidP="00D80B55">
            <w:pPr>
              <w:pStyle w:val="PlainText"/>
              <w:rPr>
                <w:rFonts w:asciiTheme="minorHAnsi" w:hAnsiTheme="minorHAnsi" w:cstheme="minorHAnsi"/>
                <w:b/>
              </w:rPr>
            </w:pPr>
            <w:r w:rsidRPr="00262AC0">
              <w:rPr>
                <w:rFonts w:asciiTheme="minorHAnsi" w:hAnsiTheme="minorHAnsi" w:cstheme="minorHAnsi"/>
                <w:b/>
              </w:rPr>
              <w:t>Dates:</w:t>
            </w:r>
          </w:p>
        </w:tc>
        <w:tc>
          <w:tcPr>
            <w:tcW w:w="1800"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42584557" w14:textId="6CFAF118" w:rsidR="00D80B55" w:rsidRPr="00262AC0" w:rsidRDefault="00A0485A" w:rsidP="00F3241C">
            <w:pPr>
              <w:pStyle w:val="PlainText"/>
              <w:jc w:val="right"/>
              <w:rPr>
                <w:rFonts w:asciiTheme="minorHAnsi" w:hAnsiTheme="minorHAnsi" w:cstheme="minorHAnsi"/>
              </w:rPr>
            </w:pPr>
            <w:r w:rsidRPr="00262AC0">
              <w:rPr>
                <w:rFonts w:asciiTheme="minorHAnsi" w:hAnsiTheme="minorHAnsi" w:cstheme="minorHAnsi"/>
              </w:rPr>
              <w:t>Mar 22 2019</w:t>
            </w:r>
          </w:p>
        </w:tc>
        <w:tc>
          <w:tcPr>
            <w:tcW w:w="632"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4F68FFC2" w14:textId="77777777" w:rsidR="00D80B55" w:rsidRPr="00262AC0" w:rsidRDefault="00D80B55" w:rsidP="00262AC0">
            <w:pPr>
              <w:pStyle w:val="PlainText"/>
              <w:jc w:val="center"/>
              <w:rPr>
                <w:rFonts w:asciiTheme="minorHAnsi" w:hAnsiTheme="minorHAnsi" w:cstheme="minorHAnsi"/>
                <w:b/>
              </w:rPr>
            </w:pPr>
            <w:r w:rsidRPr="00262AC0">
              <w:rPr>
                <w:rFonts w:asciiTheme="minorHAnsi" w:hAnsiTheme="minorHAnsi" w:cstheme="minorHAnsi"/>
                <w:b/>
              </w:rPr>
              <w:t>Event:</w:t>
            </w:r>
          </w:p>
        </w:tc>
        <w:tc>
          <w:tcPr>
            <w:tcW w:w="8845" w:type="dxa"/>
            <w:gridSpan w:val="3"/>
            <w:tcBorders>
              <w:top w:val="single" w:sz="4" w:space="0" w:color="auto"/>
              <w:left w:val="single" w:sz="4" w:space="0" w:color="auto"/>
              <w:bottom w:val="single" w:sz="4" w:space="0" w:color="auto"/>
              <w:right w:val="single" w:sz="4" w:space="0" w:color="auto"/>
            </w:tcBorders>
          </w:tcPr>
          <w:p w14:paraId="0A289790" w14:textId="6589888A" w:rsidR="00D80B55" w:rsidRPr="00262AC0" w:rsidRDefault="00A0485A" w:rsidP="00262AC0">
            <w:pPr>
              <w:pStyle w:val="PlainText"/>
              <w:ind w:left="68"/>
              <w:rPr>
                <w:rFonts w:asciiTheme="minorHAnsi" w:hAnsiTheme="minorHAnsi" w:cstheme="minorHAnsi"/>
                <w:b/>
              </w:rPr>
            </w:pPr>
            <w:r w:rsidRPr="00262AC0">
              <w:rPr>
                <w:rFonts w:asciiTheme="minorHAnsi" w:eastAsiaTheme="minorHAnsi" w:hAnsiTheme="minorHAnsi" w:cstheme="minorHAnsi"/>
                <w:b/>
                <w:bCs/>
                <w:lang w:eastAsia="en-US"/>
              </w:rPr>
              <w:t>Kinder Morgan Ethanol Release – Curtis Bay, Maryland</w:t>
            </w:r>
          </w:p>
        </w:tc>
        <w:tc>
          <w:tcPr>
            <w:tcW w:w="782" w:type="dxa"/>
            <w:tcBorders>
              <w:top w:val="single" w:sz="4" w:space="0" w:color="auto"/>
              <w:left w:val="single" w:sz="4" w:space="0" w:color="auto"/>
              <w:bottom w:val="single" w:sz="4" w:space="0" w:color="auto"/>
              <w:right w:val="single" w:sz="4" w:space="0" w:color="auto"/>
            </w:tcBorders>
            <w:shd w:val="clear" w:color="auto" w:fill="F2F2F2" w:themeFill="background1" w:themeFillShade="F2"/>
            <w:tcMar>
              <w:top w:w="0" w:type="dxa"/>
              <w:left w:w="108" w:type="dxa"/>
              <w:bottom w:w="0" w:type="dxa"/>
              <w:right w:w="108" w:type="dxa"/>
            </w:tcMar>
          </w:tcPr>
          <w:p w14:paraId="524B19DF" w14:textId="77777777" w:rsidR="00D80B55" w:rsidRPr="00262AC0" w:rsidRDefault="00D80B55" w:rsidP="00262AC0">
            <w:pPr>
              <w:pStyle w:val="PlainText"/>
              <w:ind w:left="68"/>
              <w:rPr>
                <w:rFonts w:asciiTheme="minorHAnsi" w:hAnsiTheme="minorHAnsi" w:cstheme="minorHAnsi"/>
                <w:b/>
              </w:rPr>
            </w:pPr>
            <w:r w:rsidRPr="00262AC0">
              <w:rPr>
                <w:rFonts w:asciiTheme="minorHAnsi" w:hAnsiTheme="minorHAnsi" w:cstheme="minorHAnsi"/>
                <w:b/>
              </w:rPr>
              <w:t>ACT</w:t>
            </w:r>
          </w:p>
        </w:tc>
        <w:tc>
          <w:tcPr>
            <w:tcW w:w="270" w:type="dxa"/>
            <w:tcBorders>
              <w:top w:val="single" w:sz="4" w:space="0" w:color="auto"/>
              <w:left w:val="single" w:sz="4" w:space="0" w:color="auto"/>
              <w:bottom w:val="single" w:sz="4" w:space="0" w:color="auto"/>
              <w:right w:val="single" w:sz="4" w:space="0" w:color="auto"/>
            </w:tcBorders>
          </w:tcPr>
          <w:p w14:paraId="262C6072" w14:textId="44E8B6EA" w:rsidR="00D80B55" w:rsidRPr="00262AC0" w:rsidRDefault="00CE5AB8" w:rsidP="00262AC0">
            <w:pPr>
              <w:pStyle w:val="PlainText"/>
              <w:ind w:left="68"/>
              <w:rPr>
                <w:rFonts w:asciiTheme="minorHAnsi" w:hAnsiTheme="minorHAnsi" w:cstheme="minorHAnsi"/>
              </w:rPr>
            </w:pPr>
            <w:r>
              <w:rPr>
                <w:rFonts w:asciiTheme="minorHAnsi" w:hAnsiTheme="minorHAnsi" w:cstheme="minorHAnsi"/>
              </w:rPr>
              <w:t>X</w:t>
            </w:r>
          </w:p>
        </w:tc>
        <w:tc>
          <w:tcPr>
            <w:tcW w:w="630"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0F7CC67D" w14:textId="77777777" w:rsidR="00D80B55" w:rsidRPr="00262AC0" w:rsidRDefault="00D80B55" w:rsidP="00262AC0">
            <w:pPr>
              <w:pStyle w:val="PlainText"/>
              <w:ind w:left="68"/>
              <w:rPr>
                <w:rFonts w:asciiTheme="minorHAnsi" w:hAnsiTheme="minorHAnsi" w:cstheme="minorHAnsi"/>
                <w:b/>
              </w:rPr>
            </w:pPr>
            <w:r w:rsidRPr="00262AC0">
              <w:rPr>
                <w:rFonts w:asciiTheme="minorHAnsi" w:hAnsiTheme="minorHAnsi" w:cstheme="minorHAnsi"/>
                <w:b/>
              </w:rPr>
              <w:t>NOT</w:t>
            </w:r>
          </w:p>
        </w:tc>
        <w:tc>
          <w:tcPr>
            <w:tcW w:w="270" w:type="dxa"/>
            <w:tcBorders>
              <w:top w:val="single" w:sz="4" w:space="0" w:color="auto"/>
              <w:left w:val="single" w:sz="4" w:space="0" w:color="auto"/>
              <w:bottom w:val="single" w:sz="4" w:space="0" w:color="auto"/>
              <w:right w:val="single" w:sz="4" w:space="0" w:color="auto"/>
            </w:tcBorders>
          </w:tcPr>
          <w:p w14:paraId="40D7716B" w14:textId="77777777" w:rsidR="00D80B55" w:rsidRPr="00262AC0" w:rsidRDefault="00D80B55" w:rsidP="00262AC0">
            <w:pPr>
              <w:pStyle w:val="PlainText"/>
              <w:ind w:left="68"/>
              <w:rPr>
                <w:rFonts w:asciiTheme="minorHAnsi" w:hAnsiTheme="minorHAnsi" w:cstheme="minorHAnsi"/>
              </w:rPr>
            </w:pPr>
          </w:p>
        </w:tc>
      </w:tr>
      <w:tr w:rsidR="00D80B55" w:rsidRPr="00262AC0" w14:paraId="4FB15A86" w14:textId="77777777" w:rsidTr="00B35D83">
        <w:trPr>
          <w:cantSplit/>
        </w:trPr>
        <w:tc>
          <w:tcPr>
            <w:tcW w:w="472" w:type="dxa"/>
            <w:vMerge/>
            <w:tcBorders>
              <w:left w:val="single" w:sz="4" w:space="0" w:color="auto"/>
              <w:bottom w:val="single" w:sz="4" w:space="0" w:color="auto"/>
            </w:tcBorders>
            <w:tcMar>
              <w:top w:w="0" w:type="dxa"/>
              <w:left w:w="108" w:type="dxa"/>
              <w:bottom w:w="0" w:type="dxa"/>
              <w:right w:w="108" w:type="dxa"/>
            </w:tcMar>
          </w:tcPr>
          <w:p w14:paraId="023A6826" w14:textId="77777777" w:rsidR="00D80B55" w:rsidRPr="00262AC0" w:rsidRDefault="00D80B55" w:rsidP="00D80B55">
            <w:pPr>
              <w:pStyle w:val="PlainText"/>
              <w:numPr>
                <w:ilvl w:val="0"/>
                <w:numId w:val="14"/>
              </w:numPr>
              <w:ind w:left="330" w:hanging="330"/>
              <w:rPr>
                <w:rFonts w:asciiTheme="minorHAnsi" w:hAnsiTheme="minorHAnsi" w:cstheme="minorHAnsi"/>
              </w:rPr>
            </w:pPr>
          </w:p>
        </w:tc>
        <w:tc>
          <w:tcPr>
            <w:tcW w:w="2487"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15BA3B98" w14:textId="77777777" w:rsidR="00D80B55" w:rsidRPr="00262AC0" w:rsidRDefault="00D80B55" w:rsidP="00D80B55">
            <w:pPr>
              <w:pStyle w:val="PlainText"/>
              <w:rPr>
                <w:rFonts w:asciiTheme="minorHAnsi" w:hAnsiTheme="minorHAnsi" w:cstheme="minorHAnsi"/>
                <w:b/>
              </w:rPr>
            </w:pPr>
            <w:r w:rsidRPr="00262AC0">
              <w:rPr>
                <w:rFonts w:asciiTheme="minorHAnsi" w:hAnsiTheme="minorHAnsi" w:cstheme="minorHAnsi"/>
                <w:b/>
              </w:rPr>
              <w:t>Issue / Concern:</w:t>
            </w:r>
          </w:p>
        </w:tc>
        <w:tc>
          <w:tcPr>
            <w:tcW w:w="11429" w:type="dxa"/>
            <w:gridSpan w:val="8"/>
            <w:tcBorders>
              <w:top w:val="single" w:sz="4" w:space="0" w:color="auto"/>
              <w:left w:val="single" w:sz="4" w:space="0" w:color="auto"/>
              <w:bottom w:val="single" w:sz="4" w:space="0" w:color="auto"/>
              <w:right w:val="single" w:sz="4" w:space="0" w:color="auto"/>
            </w:tcBorders>
          </w:tcPr>
          <w:p w14:paraId="248CFC22" w14:textId="25C66705" w:rsidR="00D80B55" w:rsidRPr="0079199D" w:rsidRDefault="004C7B20" w:rsidP="00F3241C">
            <w:pPr>
              <w:autoSpaceDE w:val="0"/>
              <w:autoSpaceDN w:val="0"/>
              <w:adjustRightInd w:val="0"/>
              <w:ind w:left="68"/>
              <w:rPr>
                <w:rFonts w:asciiTheme="minorHAnsi" w:hAnsiTheme="minorHAnsi" w:cstheme="minorHAnsi"/>
                <w:sz w:val="20"/>
                <w:szCs w:val="20"/>
              </w:rPr>
            </w:pPr>
            <w:r w:rsidRPr="0079199D">
              <w:rPr>
                <w:rFonts w:asciiTheme="minorHAnsi" w:eastAsiaTheme="minorHAnsi" w:hAnsiTheme="minorHAnsi" w:cstheme="minorHAnsi"/>
                <w:sz w:val="20"/>
                <w:szCs w:val="20"/>
                <w:lang w:eastAsia="en-US"/>
              </w:rPr>
              <w:t xml:space="preserve">The USCG received a report of a release of an unknown amount of ethanol to land at the Kinder Morgan Baltimore Rail Terminal. USCG, </w:t>
            </w:r>
            <w:r w:rsidR="00F3241C">
              <w:rPr>
                <w:rFonts w:asciiTheme="minorHAnsi" w:eastAsiaTheme="minorHAnsi" w:hAnsiTheme="minorHAnsi" w:cstheme="minorHAnsi"/>
                <w:sz w:val="20"/>
                <w:szCs w:val="20"/>
                <w:lang w:eastAsia="en-US"/>
              </w:rPr>
              <w:t>MD</w:t>
            </w:r>
            <w:r w:rsidRPr="0079199D">
              <w:rPr>
                <w:rFonts w:asciiTheme="minorHAnsi" w:eastAsiaTheme="minorHAnsi" w:hAnsiTheme="minorHAnsi" w:cstheme="minorHAnsi"/>
                <w:sz w:val="20"/>
                <w:szCs w:val="20"/>
                <w:lang w:eastAsia="en-US"/>
              </w:rPr>
              <w:t xml:space="preserve">), and Baltimore City </w:t>
            </w:r>
            <w:r w:rsidR="00F3241C">
              <w:rPr>
                <w:rFonts w:asciiTheme="minorHAnsi" w:eastAsiaTheme="minorHAnsi" w:hAnsiTheme="minorHAnsi" w:cstheme="minorHAnsi"/>
                <w:sz w:val="20"/>
                <w:szCs w:val="20"/>
                <w:lang w:eastAsia="en-US"/>
              </w:rPr>
              <w:t>FD</w:t>
            </w:r>
            <w:r w:rsidRPr="0079199D">
              <w:rPr>
                <w:rFonts w:asciiTheme="minorHAnsi" w:eastAsiaTheme="minorHAnsi" w:hAnsiTheme="minorHAnsi" w:cstheme="minorHAnsi"/>
                <w:sz w:val="20"/>
                <w:szCs w:val="20"/>
                <w:lang w:eastAsia="en-US"/>
              </w:rPr>
              <w:t xml:space="preserve"> responded. The release was caused by a failure of two check valves in the main supply line from the rail unloading terminal to the Citgo side of the facility. The back pressure resulted in a release from a cleaning port and an air blowdown valve. </w:t>
            </w:r>
          </w:p>
        </w:tc>
      </w:tr>
      <w:tr w:rsidR="00D80B55" w:rsidRPr="00262AC0" w14:paraId="3D919810" w14:textId="77777777" w:rsidTr="00B35D83">
        <w:trPr>
          <w:cantSplit/>
        </w:trPr>
        <w:tc>
          <w:tcPr>
            <w:tcW w:w="472" w:type="dxa"/>
            <w:vMerge/>
            <w:tcBorders>
              <w:left w:val="single" w:sz="4" w:space="0" w:color="auto"/>
              <w:bottom w:val="single" w:sz="4" w:space="0" w:color="auto"/>
            </w:tcBorders>
            <w:tcMar>
              <w:top w:w="0" w:type="dxa"/>
              <w:left w:w="108" w:type="dxa"/>
              <w:bottom w:w="0" w:type="dxa"/>
              <w:right w:w="108" w:type="dxa"/>
            </w:tcMar>
          </w:tcPr>
          <w:p w14:paraId="61EAAD08" w14:textId="77777777" w:rsidR="00D80B55" w:rsidRPr="00262AC0" w:rsidRDefault="00D80B55" w:rsidP="00D80B55">
            <w:pPr>
              <w:pStyle w:val="PlainText"/>
              <w:numPr>
                <w:ilvl w:val="0"/>
                <w:numId w:val="14"/>
              </w:numPr>
              <w:ind w:left="330" w:hanging="330"/>
              <w:rPr>
                <w:rFonts w:asciiTheme="minorHAnsi" w:hAnsiTheme="minorHAnsi" w:cstheme="minorHAnsi"/>
              </w:rPr>
            </w:pPr>
          </w:p>
        </w:tc>
        <w:tc>
          <w:tcPr>
            <w:tcW w:w="2487"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02FCEA65" w14:textId="77777777" w:rsidR="00D80B55" w:rsidRPr="00262AC0" w:rsidRDefault="00D80B55" w:rsidP="00D80B55">
            <w:pPr>
              <w:pStyle w:val="PlainText"/>
              <w:rPr>
                <w:rFonts w:asciiTheme="minorHAnsi" w:hAnsiTheme="minorHAnsi" w:cstheme="minorHAnsi"/>
                <w:b/>
              </w:rPr>
            </w:pPr>
            <w:r w:rsidRPr="00262AC0">
              <w:rPr>
                <w:rFonts w:asciiTheme="minorHAnsi" w:hAnsiTheme="minorHAnsi" w:cstheme="minorHAnsi"/>
                <w:b/>
              </w:rPr>
              <w:t>Agencies Involved:</w:t>
            </w:r>
          </w:p>
        </w:tc>
        <w:tc>
          <w:tcPr>
            <w:tcW w:w="11429" w:type="dxa"/>
            <w:gridSpan w:val="8"/>
            <w:tcBorders>
              <w:top w:val="single" w:sz="4" w:space="0" w:color="auto"/>
              <w:left w:val="single" w:sz="4" w:space="0" w:color="auto"/>
              <w:bottom w:val="single" w:sz="4" w:space="0" w:color="auto"/>
              <w:right w:val="single" w:sz="4" w:space="0" w:color="auto"/>
            </w:tcBorders>
          </w:tcPr>
          <w:p w14:paraId="3BB8DA0A" w14:textId="712231DA" w:rsidR="00D80B55" w:rsidRPr="0079199D" w:rsidRDefault="004C7B20" w:rsidP="00262AC0">
            <w:pPr>
              <w:pStyle w:val="PlainText"/>
              <w:ind w:left="68"/>
              <w:jc w:val="both"/>
              <w:rPr>
                <w:rFonts w:asciiTheme="minorHAnsi" w:hAnsiTheme="minorHAnsi" w:cstheme="minorHAnsi"/>
                <w:sz w:val="20"/>
                <w:szCs w:val="20"/>
              </w:rPr>
            </w:pPr>
            <w:r w:rsidRPr="0079199D">
              <w:rPr>
                <w:rFonts w:asciiTheme="minorHAnsi" w:hAnsiTheme="minorHAnsi" w:cstheme="minorHAnsi"/>
                <w:sz w:val="20"/>
                <w:szCs w:val="20"/>
              </w:rPr>
              <w:t>USCG, MDE, Baltimore City Fire Department</w:t>
            </w:r>
          </w:p>
        </w:tc>
      </w:tr>
      <w:tr w:rsidR="00D80B55" w:rsidRPr="00262AC0" w14:paraId="44F65FCC" w14:textId="77777777" w:rsidTr="00B35D83">
        <w:trPr>
          <w:cantSplit/>
        </w:trPr>
        <w:tc>
          <w:tcPr>
            <w:tcW w:w="472" w:type="dxa"/>
            <w:vMerge/>
            <w:tcBorders>
              <w:left w:val="single" w:sz="4" w:space="0" w:color="auto"/>
              <w:bottom w:val="single" w:sz="4" w:space="0" w:color="auto"/>
            </w:tcBorders>
            <w:tcMar>
              <w:top w:w="0" w:type="dxa"/>
              <w:left w:w="108" w:type="dxa"/>
              <w:bottom w:w="0" w:type="dxa"/>
              <w:right w:w="108" w:type="dxa"/>
            </w:tcMar>
          </w:tcPr>
          <w:p w14:paraId="158373E8" w14:textId="77777777" w:rsidR="00D80B55" w:rsidRPr="00262AC0" w:rsidRDefault="00D80B55" w:rsidP="00D80B55">
            <w:pPr>
              <w:pStyle w:val="PlainText"/>
              <w:numPr>
                <w:ilvl w:val="0"/>
                <w:numId w:val="14"/>
              </w:numPr>
              <w:ind w:left="330" w:hanging="330"/>
              <w:rPr>
                <w:rFonts w:asciiTheme="minorHAnsi" w:hAnsiTheme="minorHAnsi" w:cstheme="minorHAnsi"/>
              </w:rPr>
            </w:pPr>
          </w:p>
        </w:tc>
        <w:tc>
          <w:tcPr>
            <w:tcW w:w="2487"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6F0259CE" w14:textId="77777777" w:rsidR="00D80B55" w:rsidRPr="00262AC0" w:rsidRDefault="00D80B55" w:rsidP="00D80B55">
            <w:pPr>
              <w:pStyle w:val="PlainText"/>
              <w:rPr>
                <w:rFonts w:asciiTheme="minorHAnsi" w:hAnsiTheme="minorHAnsi" w:cstheme="minorHAnsi"/>
                <w:b/>
              </w:rPr>
            </w:pPr>
            <w:r w:rsidRPr="00262AC0">
              <w:rPr>
                <w:rFonts w:asciiTheme="minorHAnsi" w:hAnsiTheme="minorHAnsi" w:cstheme="minorHAnsi"/>
                <w:b/>
              </w:rPr>
              <w:t>Decisions Made:</w:t>
            </w:r>
          </w:p>
        </w:tc>
        <w:tc>
          <w:tcPr>
            <w:tcW w:w="11429" w:type="dxa"/>
            <w:gridSpan w:val="8"/>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483C1B76" w14:textId="085A7910" w:rsidR="00D80B55" w:rsidRPr="0079199D" w:rsidRDefault="007F5FDE" w:rsidP="00281803">
            <w:pPr>
              <w:pStyle w:val="PlainText"/>
              <w:ind w:left="-22"/>
              <w:jc w:val="both"/>
              <w:rPr>
                <w:rFonts w:asciiTheme="minorHAnsi" w:hAnsiTheme="minorHAnsi" w:cstheme="minorHAnsi"/>
                <w:sz w:val="20"/>
                <w:szCs w:val="20"/>
              </w:rPr>
            </w:pPr>
            <w:r w:rsidRPr="0079199D">
              <w:rPr>
                <w:rFonts w:asciiTheme="minorHAnsi" w:eastAsiaTheme="minorHAnsi" w:hAnsiTheme="minorHAnsi" w:cstheme="minorHAnsi"/>
                <w:sz w:val="20"/>
                <w:szCs w:val="20"/>
                <w:lang w:eastAsia="en-US"/>
              </w:rPr>
              <w:t>An estimated 931 gallons of ethanol were released into facility containment. Clean Harbor was hired to conduct cleanup and recovery of the spilled material. There was no impact of spilled material to navigable waterway.</w:t>
            </w:r>
          </w:p>
        </w:tc>
      </w:tr>
      <w:tr w:rsidR="00D80B55" w:rsidRPr="00262AC0" w14:paraId="5F0DD20D" w14:textId="77777777" w:rsidTr="00B35D83">
        <w:trPr>
          <w:cantSplit/>
        </w:trPr>
        <w:tc>
          <w:tcPr>
            <w:tcW w:w="472" w:type="dxa"/>
            <w:vMerge w:val="restart"/>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61301027" w14:textId="77777777" w:rsidR="00D80B55" w:rsidRPr="00262AC0" w:rsidRDefault="00D80B55" w:rsidP="00BA30B1">
            <w:pPr>
              <w:pStyle w:val="PlainText"/>
              <w:numPr>
                <w:ilvl w:val="0"/>
                <w:numId w:val="14"/>
              </w:numPr>
              <w:ind w:left="331" w:hanging="331"/>
              <w:rPr>
                <w:rFonts w:asciiTheme="minorHAnsi" w:hAnsiTheme="minorHAnsi" w:cstheme="minorHAnsi"/>
              </w:rPr>
            </w:pPr>
          </w:p>
        </w:tc>
        <w:tc>
          <w:tcPr>
            <w:tcW w:w="68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0BE89711" w14:textId="77777777" w:rsidR="00D80B55" w:rsidRPr="00262AC0" w:rsidRDefault="00D80B55" w:rsidP="00D80B55">
            <w:pPr>
              <w:pStyle w:val="PlainText"/>
              <w:rPr>
                <w:rFonts w:asciiTheme="minorHAnsi" w:hAnsiTheme="minorHAnsi" w:cstheme="minorHAnsi"/>
                <w:b/>
              </w:rPr>
            </w:pPr>
            <w:r w:rsidRPr="00262AC0">
              <w:rPr>
                <w:rFonts w:asciiTheme="minorHAnsi" w:hAnsiTheme="minorHAnsi" w:cstheme="minorHAnsi"/>
                <w:b/>
              </w:rPr>
              <w:t>Dates:</w:t>
            </w:r>
          </w:p>
        </w:tc>
        <w:tc>
          <w:tcPr>
            <w:tcW w:w="1800"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74F8140E" w14:textId="72000879" w:rsidR="00D80B55" w:rsidRPr="00262AC0" w:rsidRDefault="002A41BB" w:rsidP="00F3241C">
            <w:pPr>
              <w:pStyle w:val="PlainText"/>
              <w:jc w:val="right"/>
              <w:rPr>
                <w:rFonts w:asciiTheme="minorHAnsi" w:hAnsiTheme="minorHAnsi" w:cstheme="minorHAnsi"/>
              </w:rPr>
            </w:pPr>
            <w:r w:rsidRPr="00262AC0">
              <w:rPr>
                <w:rFonts w:asciiTheme="minorHAnsi" w:hAnsiTheme="minorHAnsi" w:cstheme="minorHAnsi"/>
              </w:rPr>
              <w:t>Mar 2019</w:t>
            </w:r>
          </w:p>
        </w:tc>
        <w:tc>
          <w:tcPr>
            <w:tcW w:w="632"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6C2655B8" w14:textId="77777777" w:rsidR="00D80B55" w:rsidRPr="00262AC0" w:rsidRDefault="00D80B55" w:rsidP="00262AC0">
            <w:pPr>
              <w:pStyle w:val="PlainText"/>
              <w:jc w:val="center"/>
              <w:rPr>
                <w:rFonts w:asciiTheme="minorHAnsi" w:hAnsiTheme="minorHAnsi" w:cstheme="minorHAnsi"/>
                <w:b/>
              </w:rPr>
            </w:pPr>
            <w:r w:rsidRPr="00262AC0">
              <w:rPr>
                <w:rFonts w:asciiTheme="minorHAnsi" w:hAnsiTheme="minorHAnsi" w:cstheme="minorHAnsi"/>
                <w:b/>
              </w:rPr>
              <w:t>Event:</w:t>
            </w:r>
          </w:p>
        </w:tc>
        <w:tc>
          <w:tcPr>
            <w:tcW w:w="8845" w:type="dxa"/>
            <w:gridSpan w:val="3"/>
            <w:tcBorders>
              <w:top w:val="single" w:sz="4" w:space="0" w:color="auto"/>
              <w:left w:val="single" w:sz="4" w:space="0" w:color="auto"/>
              <w:bottom w:val="single" w:sz="4" w:space="0" w:color="auto"/>
              <w:right w:val="single" w:sz="4" w:space="0" w:color="auto"/>
            </w:tcBorders>
          </w:tcPr>
          <w:p w14:paraId="15B35EC5" w14:textId="4996E78A" w:rsidR="00D80B55" w:rsidRPr="00262AC0" w:rsidRDefault="00D84A5D" w:rsidP="00262AC0">
            <w:pPr>
              <w:pStyle w:val="PlainText"/>
              <w:ind w:left="68"/>
              <w:rPr>
                <w:rFonts w:asciiTheme="minorHAnsi" w:hAnsiTheme="minorHAnsi" w:cstheme="minorHAnsi"/>
                <w:b/>
              </w:rPr>
            </w:pPr>
            <w:r w:rsidRPr="00262AC0">
              <w:rPr>
                <w:rFonts w:asciiTheme="minorHAnsi" w:eastAsiaTheme="minorHAnsi" w:hAnsiTheme="minorHAnsi" w:cstheme="minorHAnsi"/>
                <w:b/>
                <w:bCs/>
                <w:lang w:eastAsia="en-US"/>
              </w:rPr>
              <w:t xml:space="preserve">Harkness Point Oil Spill </w:t>
            </w:r>
            <w:r w:rsidR="00B20CD9">
              <w:rPr>
                <w:rFonts w:asciiTheme="minorHAnsi" w:eastAsiaTheme="minorHAnsi" w:hAnsiTheme="minorHAnsi" w:cstheme="minorHAnsi"/>
                <w:b/>
                <w:bCs/>
                <w:lang w:eastAsia="en-US"/>
              </w:rPr>
              <w:t>-</w:t>
            </w:r>
            <w:r w:rsidRPr="00262AC0">
              <w:rPr>
                <w:rFonts w:asciiTheme="minorHAnsi" w:eastAsiaTheme="minorHAnsi" w:hAnsiTheme="minorHAnsi" w:cstheme="minorHAnsi"/>
                <w:b/>
                <w:bCs/>
                <w:lang w:eastAsia="en-US"/>
              </w:rPr>
              <w:t xml:space="preserve"> Philadelphia, Pennsylvania</w:t>
            </w:r>
          </w:p>
        </w:tc>
        <w:tc>
          <w:tcPr>
            <w:tcW w:w="782" w:type="dxa"/>
            <w:tcBorders>
              <w:top w:val="single" w:sz="4" w:space="0" w:color="auto"/>
              <w:left w:val="single" w:sz="4" w:space="0" w:color="auto"/>
              <w:bottom w:val="single" w:sz="4" w:space="0" w:color="auto"/>
              <w:right w:val="single" w:sz="4" w:space="0" w:color="auto"/>
            </w:tcBorders>
            <w:shd w:val="clear" w:color="auto" w:fill="F2F2F2" w:themeFill="background1" w:themeFillShade="F2"/>
            <w:tcMar>
              <w:top w:w="0" w:type="dxa"/>
              <w:left w:w="108" w:type="dxa"/>
              <w:bottom w:w="0" w:type="dxa"/>
              <w:right w:w="108" w:type="dxa"/>
            </w:tcMar>
          </w:tcPr>
          <w:p w14:paraId="1D4766D6" w14:textId="77777777" w:rsidR="00D80B55" w:rsidRPr="00262AC0" w:rsidRDefault="00D80B55" w:rsidP="00262AC0">
            <w:pPr>
              <w:pStyle w:val="PlainText"/>
              <w:ind w:left="68"/>
              <w:rPr>
                <w:rFonts w:asciiTheme="minorHAnsi" w:hAnsiTheme="minorHAnsi" w:cstheme="minorHAnsi"/>
                <w:b/>
              </w:rPr>
            </w:pPr>
            <w:r w:rsidRPr="00262AC0">
              <w:rPr>
                <w:rFonts w:asciiTheme="minorHAnsi" w:hAnsiTheme="minorHAnsi" w:cstheme="minorHAnsi"/>
                <w:b/>
              </w:rPr>
              <w:t>ACT</w:t>
            </w:r>
          </w:p>
        </w:tc>
        <w:tc>
          <w:tcPr>
            <w:tcW w:w="270" w:type="dxa"/>
            <w:tcBorders>
              <w:top w:val="single" w:sz="4" w:space="0" w:color="auto"/>
              <w:left w:val="single" w:sz="4" w:space="0" w:color="auto"/>
              <w:bottom w:val="single" w:sz="4" w:space="0" w:color="auto"/>
              <w:right w:val="single" w:sz="4" w:space="0" w:color="auto"/>
            </w:tcBorders>
          </w:tcPr>
          <w:p w14:paraId="5740ED38" w14:textId="2EBDF571" w:rsidR="00D80B55" w:rsidRPr="00262AC0" w:rsidRDefault="00CE5AB8" w:rsidP="00262AC0">
            <w:pPr>
              <w:pStyle w:val="PlainText"/>
              <w:ind w:left="68"/>
              <w:rPr>
                <w:rFonts w:asciiTheme="minorHAnsi" w:hAnsiTheme="minorHAnsi" w:cstheme="minorHAnsi"/>
              </w:rPr>
            </w:pPr>
            <w:r>
              <w:rPr>
                <w:rFonts w:asciiTheme="minorHAnsi" w:hAnsiTheme="minorHAnsi" w:cstheme="minorHAnsi"/>
              </w:rPr>
              <w:t>X</w:t>
            </w:r>
          </w:p>
        </w:tc>
        <w:tc>
          <w:tcPr>
            <w:tcW w:w="630"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70D95023" w14:textId="77777777" w:rsidR="00D80B55" w:rsidRPr="00262AC0" w:rsidRDefault="00D80B55" w:rsidP="00262AC0">
            <w:pPr>
              <w:pStyle w:val="PlainText"/>
              <w:ind w:left="68"/>
              <w:rPr>
                <w:rFonts w:asciiTheme="minorHAnsi" w:hAnsiTheme="minorHAnsi" w:cstheme="minorHAnsi"/>
                <w:b/>
              </w:rPr>
            </w:pPr>
            <w:r w:rsidRPr="00262AC0">
              <w:rPr>
                <w:rFonts w:asciiTheme="minorHAnsi" w:hAnsiTheme="minorHAnsi" w:cstheme="minorHAnsi"/>
                <w:b/>
              </w:rPr>
              <w:t>NOT</w:t>
            </w:r>
          </w:p>
        </w:tc>
        <w:tc>
          <w:tcPr>
            <w:tcW w:w="270" w:type="dxa"/>
            <w:tcBorders>
              <w:top w:val="single" w:sz="4" w:space="0" w:color="auto"/>
              <w:left w:val="single" w:sz="4" w:space="0" w:color="auto"/>
              <w:bottom w:val="single" w:sz="4" w:space="0" w:color="auto"/>
              <w:right w:val="single" w:sz="4" w:space="0" w:color="auto"/>
            </w:tcBorders>
          </w:tcPr>
          <w:p w14:paraId="5BE443E7" w14:textId="77777777" w:rsidR="00D80B55" w:rsidRPr="00262AC0" w:rsidRDefault="00D80B55" w:rsidP="00262AC0">
            <w:pPr>
              <w:pStyle w:val="PlainText"/>
              <w:ind w:left="68"/>
              <w:rPr>
                <w:rFonts w:asciiTheme="minorHAnsi" w:hAnsiTheme="minorHAnsi" w:cstheme="minorHAnsi"/>
              </w:rPr>
            </w:pPr>
          </w:p>
        </w:tc>
      </w:tr>
      <w:tr w:rsidR="00D80B55" w:rsidRPr="00262AC0" w14:paraId="55AF2D51" w14:textId="77777777" w:rsidTr="00B35D83">
        <w:trPr>
          <w:cantSplit/>
        </w:trPr>
        <w:tc>
          <w:tcPr>
            <w:tcW w:w="472" w:type="dxa"/>
            <w:vMerge/>
            <w:tcBorders>
              <w:left w:val="single" w:sz="4" w:space="0" w:color="auto"/>
              <w:bottom w:val="single" w:sz="4" w:space="0" w:color="auto"/>
            </w:tcBorders>
            <w:tcMar>
              <w:top w:w="0" w:type="dxa"/>
              <w:left w:w="108" w:type="dxa"/>
              <w:bottom w:w="0" w:type="dxa"/>
              <w:right w:w="108" w:type="dxa"/>
            </w:tcMar>
          </w:tcPr>
          <w:p w14:paraId="30403476" w14:textId="77777777" w:rsidR="00D80B55" w:rsidRPr="00262AC0" w:rsidRDefault="00D80B55" w:rsidP="00D80B55">
            <w:pPr>
              <w:pStyle w:val="PlainText"/>
              <w:numPr>
                <w:ilvl w:val="0"/>
                <w:numId w:val="14"/>
              </w:numPr>
              <w:ind w:left="330" w:hanging="330"/>
              <w:rPr>
                <w:rFonts w:asciiTheme="minorHAnsi" w:hAnsiTheme="minorHAnsi" w:cstheme="minorHAnsi"/>
              </w:rPr>
            </w:pPr>
          </w:p>
        </w:tc>
        <w:tc>
          <w:tcPr>
            <w:tcW w:w="2487"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2A295063" w14:textId="77777777" w:rsidR="00D80B55" w:rsidRPr="00262AC0" w:rsidRDefault="00D80B55" w:rsidP="00D80B55">
            <w:pPr>
              <w:pStyle w:val="PlainText"/>
              <w:rPr>
                <w:rFonts w:asciiTheme="minorHAnsi" w:hAnsiTheme="minorHAnsi" w:cstheme="minorHAnsi"/>
                <w:b/>
              </w:rPr>
            </w:pPr>
            <w:r w:rsidRPr="00262AC0">
              <w:rPr>
                <w:rFonts w:asciiTheme="minorHAnsi" w:hAnsiTheme="minorHAnsi" w:cstheme="minorHAnsi"/>
                <w:b/>
              </w:rPr>
              <w:t>Issue / Concern:</w:t>
            </w:r>
          </w:p>
        </w:tc>
        <w:tc>
          <w:tcPr>
            <w:tcW w:w="11429" w:type="dxa"/>
            <w:gridSpan w:val="8"/>
            <w:tcBorders>
              <w:top w:val="single" w:sz="4" w:space="0" w:color="auto"/>
              <w:left w:val="single" w:sz="4" w:space="0" w:color="auto"/>
              <w:bottom w:val="single" w:sz="4" w:space="0" w:color="auto"/>
              <w:right w:val="single" w:sz="4" w:space="0" w:color="auto"/>
            </w:tcBorders>
          </w:tcPr>
          <w:p w14:paraId="0DFD9E50" w14:textId="2E262B5D" w:rsidR="00D80B55" w:rsidRPr="0079199D" w:rsidRDefault="00D84A5D">
            <w:pPr>
              <w:autoSpaceDE w:val="0"/>
              <w:autoSpaceDN w:val="0"/>
              <w:adjustRightInd w:val="0"/>
              <w:ind w:left="68"/>
              <w:rPr>
                <w:rFonts w:asciiTheme="minorHAnsi" w:hAnsiTheme="minorHAnsi" w:cstheme="minorHAnsi"/>
                <w:sz w:val="20"/>
                <w:szCs w:val="20"/>
              </w:rPr>
            </w:pPr>
            <w:r w:rsidRPr="0079199D">
              <w:rPr>
                <w:rFonts w:asciiTheme="minorHAnsi" w:eastAsiaTheme="minorHAnsi" w:hAnsiTheme="minorHAnsi" w:cstheme="minorHAnsi"/>
                <w:sz w:val="20"/>
                <w:szCs w:val="20"/>
                <w:lang w:eastAsia="en-US"/>
              </w:rPr>
              <w:t xml:space="preserve">In March 2019, USCG Sector Delaware Bay responded to a sheen on the Schuylkill River near PBF Logistics Inc. (PBF) in southwest Philadelphia, Pennsylvania. PBF is a refined oil storage and transfer facility where predecessor companies had stored and refined oil since sometime before 1940. </w:t>
            </w:r>
            <w:r w:rsidR="00F3241C">
              <w:rPr>
                <w:rFonts w:asciiTheme="minorHAnsi" w:eastAsiaTheme="minorHAnsi" w:hAnsiTheme="minorHAnsi" w:cstheme="minorHAnsi"/>
                <w:sz w:val="20"/>
                <w:szCs w:val="20"/>
                <w:lang w:eastAsia="en-US"/>
              </w:rPr>
              <w:t>US</w:t>
            </w:r>
            <w:r w:rsidRPr="0079199D">
              <w:rPr>
                <w:rFonts w:asciiTheme="minorHAnsi" w:eastAsiaTheme="minorHAnsi" w:hAnsiTheme="minorHAnsi" w:cstheme="minorHAnsi"/>
                <w:sz w:val="20"/>
                <w:szCs w:val="20"/>
                <w:lang w:eastAsia="en-US"/>
              </w:rPr>
              <w:t xml:space="preserve">EPA, the USCG, and representatives of PBF conducted a site visit and observed that about ¾ of the length of a ditch south of the PBF facility on PES property was covered with a thick black oil that was seeping in from the PBF bank. PBF placed a boom along the mouth of the ditch to prevent oil from flowing into the Schuylkill River with the tides. USCG requested that oversight of the spill be conducted by the </w:t>
            </w:r>
            <w:r w:rsidR="00F3241C">
              <w:rPr>
                <w:rFonts w:asciiTheme="minorHAnsi" w:eastAsiaTheme="minorHAnsi" w:hAnsiTheme="minorHAnsi" w:cstheme="minorHAnsi"/>
                <w:sz w:val="20"/>
                <w:szCs w:val="20"/>
                <w:lang w:eastAsia="en-US"/>
              </w:rPr>
              <w:t>US</w:t>
            </w:r>
            <w:r w:rsidRPr="0079199D">
              <w:rPr>
                <w:rFonts w:asciiTheme="minorHAnsi" w:eastAsiaTheme="minorHAnsi" w:hAnsiTheme="minorHAnsi" w:cstheme="minorHAnsi"/>
                <w:sz w:val="20"/>
                <w:szCs w:val="20"/>
                <w:lang w:eastAsia="en-US"/>
              </w:rPr>
              <w:t xml:space="preserve">EPA </w:t>
            </w:r>
            <w:r w:rsidR="00F3241C">
              <w:rPr>
                <w:rFonts w:asciiTheme="minorHAnsi" w:eastAsiaTheme="minorHAnsi" w:hAnsiTheme="minorHAnsi" w:cstheme="minorHAnsi"/>
                <w:sz w:val="20"/>
                <w:szCs w:val="20"/>
                <w:lang w:eastAsia="en-US"/>
              </w:rPr>
              <w:t>F</w:t>
            </w:r>
            <w:r w:rsidRPr="0079199D">
              <w:rPr>
                <w:rFonts w:asciiTheme="minorHAnsi" w:eastAsiaTheme="minorHAnsi" w:hAnsiTheme="minorHAnsi" w:cstheme="minorHAnsi"/>
                <w:sz w:val="20"/>
                <w:szCs w:val="20"/>
                <w:lang w:eastAsia="en-US"/>
              </w:rPr>
              <w:t xml:space="preserve">OSC in light of the land-based source. </w:t>
            </w:r>
          </w:p>
        </w:tc>
      </w:tr>
      <w:tr w:rsidR="00D80B55" w:rsidRPr="00262AC0" w14:paraId="6B96FB89" w14:textId="77777777" w:rsidTr="00B35D83">
        <w:trPr>
          <w:cantSplit/>
        </w:trPr>
        <w:tc>
          <w:tcPr>
            <w:tcW w:w="472" w:type="dxa"/>
            <w:vMerge/>
            <w:tcBorders>
              <w:left w:val="single" w:sz="4" w:space="0" w:color="auto"/>
              <w:bottom w:val="single" w:sz="4" w:space="0" w:color="auto"/>
            </w:tcBorders>
            <w:tcMar>
              <w:top w:w="0" w:type="dxa"/>
              <w:left w:w="108" w:type="dxa"/>
              <w:bottom w:w="0" w:type="dxa"/>
              <w:right w:w="108" w:type="dxa"/>
            </w:tcMar>
          </w:tcPr>
          <w:p w14:paraId="3C6A567D" w14:textId="77777777" w:rsidR="00D80B55" w:rsidRPr="00262AC0" w:rsidRDefault="00D80B55" w:rsidP="00D80B55">
            <w:pPr>
              <w:pStyle w:val="PlainText"/>
              <w:numPr>
                <w:ilvl w:val="0"/>
                <w:numId w:val="14"/>
              </w:numPr>
              <w:ind w:left="330" w:hanging="330"/>
              <w:rPr>
                <w:rFonts w:asciiTheme="minorHAnsi" w:hAnsiTheme="minorHAnsi" w:cstheme="minorHAnsi"/>
              </w:rPr>
            </w:pPr>
          </w:p>
        </w:tc>
        <w:tc>
          <w:tcPr>
            <w:tcW w:w="2487"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5684DFFC" w14:textId="77777777" w:rsidR="00D80B55" w:rsidRPr="00262AC0" w:rsidRDefault="00D80B55" w:rsidP="00D80B55">
            <w:pPr>
              <w:pStyle w:val="PlainText"/>
              <w:rPr>
                <w:rFonts w:asciiTheme="minorHAnsi" w:hAnsiTheme="minorHAnsi" w:cstheme="minorHAnsi"/>
                <w:b/>
              </w:rPr>
            </w:pPr>
            <w:r w:rsidRPr="00262AC0">
              <w:rPr>
                <w:rFonts w:asciiTheme="minorHAnsi" w:hAnsiTheme="minorHAnsi" w:cstheme="minorHAnsi"/>
                <w:b/>
              </w:rPr>
              <w:t>Agencies Involved:</w:t>
            </w:r>
          </w:p>
        </w:tc>
        <w:tc>
          <w:tcPr>
            <w:tcW w:w="11429" w:type="dxa"/>
            <w:gridSpan w:val="8"/>
            <w:tcBorders>
              <w:top w:val="single" w:sz="4" w:space="0" w:color="auto"/>
              <w:left w:val="single" w:sz="4" w:space="0" w:color="auto"/>
              <w:bottom w:val="single" w:sz="4" w:space="0" w:color="auto"/>
              <w:right w:val="single" w:sz="4" w:space="0" w:color="auto"/>
            </w:tcBorders>
          </w:tcPr>
          <w:p w14:paraId="4291B9F0" w14:textId="69DD3148" w:rsidR="00D80B55" w:rsidRPr="0079199D" w:rsidRDefault="00D84A5D" w:rsidP="000A4574">
            <w:pPr>
              <w:pStyle w:val="PlainText"/>
              <w:ind w:left="68"/>
              <w:jc w:val="both"/>
              <w:rPr>
                <w:rFonts w:asciiTheme="minorHAnsi" w:hAnsiTheme="minorHAnsi" w:cstheme="minorHAnsi"/>
                <w:sz w:val="20"/>
                <w:szCs w:val="20"/>
              </w:rPr>
            </w:pPr>
            <w:r w:rsidRPr="0079199D">
              <w:rPr>
                <w:rFonts w:asciiTheme="minorHAnsi" w:hAnsiTheme="minorHAnsi" w:cstheme="minorHAnsi"/>
                <w:sz w:val="20"/>
                <w:szCs w:val="20"/>
              </w:rPr>
              <w:t xml:space="preserve">USCG, </w:t>
            </w:r>
            <w:r w:rsidR="0043015C">
              <w:rPr>
                <w:rFonts w:asciiTheme="minorHAnsi" w:hAnsiTheme="minorHAnsi" w:cstheme="minorHAnsi"/>
                <w:sz w:val="20"/>
                <w:szCs w:val="20"/>
              </w:rPr>
              <w:t>US</w:t>
            </w:r>
            <w:r w:rsidR="004E4655" w:rsidRPr="0079199D">
              <w:rPr>
                <w:rFonts w:asciiTheme="minorHAnsi" w:hAnsiTheme="minorHAnsi" w:cstheme="minorHAnsi"/>
                <w:sz w:val="20"/>
                <w:szCs w:val="20"/>
              </w:rPr>
              <w:t xml:space="preserve">EPA, PADEP, </w:t>
            </w:r>
            <w:r w:rsidR="00D302C9" w:rsidRPr="0079199D">
              <w:rPr>
                <w:rFonts w:asciiTheme="minorHAnsi" w:eastAsiaTheme="minorHAnsi" w:hAnsiTheme="minorHAnsi" w:cstheme="minorHAnsi"/>
                <w:sz w:val="20"/>
                <w:szCs w:val="20"/>
                <w:lang w:eastAsia="en-US"/>
              </w:rPr>
              <w:t>P</w:t>
            </w:r>
            <w:r w:rsidR="00BB10A2">
              <w:rPr>
                <w:rFonts w:asciiTheme="minorHAnsi" w:eastAsiaTheme="minorHAnsi" w:hAnsiTheme="minorHAnsi" w:cstheme="minorHAnsi"/>
                <w:sz w:val="20"/>
                <w:szCs w:val="20"/>
                <w:lang w:eastAsia="en-US"/>
              </w:rPr>
              <w:t>ES</w:t>
            </w:r>
            <w:r w:rsidR="000A4574">
              <w:rPr>
                <w:rFonts w:asciiTheme="minorHAnsi" w:eastAsiaTheme="minorHAnsi" w:hAnsiTheme="minorHAnsi" w:cstheme="minorHAnsi"/>
                <w:sz w:val="20"/>
                <w:szCs w:val="20"/>
                <w:lang w:eastAsia="en-US"/>
              </w:rPr>
              <w:t xml:space="preserve"> </w:t>
            </w:r>
            <w:r w:rsidR="00F3241C">
              <w:rPr>
                <w:rFonts w:asciiTheme="minorHAnsi" w:eastAsiaTheme="minorHAnsi" w:hAnsiTheme="minorHAnsi" w:cstheme="minorHAnsi"/>
                <w:sz w:val="20"/>
                <w:szCs w:val="20"/>
                <w:lang w:eastAsia="en-US"/>
              </w:rPr>
              <w:t xml:space="preserve">and PBF </w:t>
            </w:r>
            <w:r w:rsidR="000A4574">
              <w:rPr>
                <w:rFonts w:asciiTheme="minorHAnsi" w:eastAsiaTheme="minorHAnsi" w:hAnsiTheme="minorHAnsi" w:cstheme="minorHAnsi"/>
                <w:sz w:val="20"/>
                <w:szCs w:val="20"/>
                <w:lang w:eastAsia="en-US"/>
              </w:rPr>
              <w:t>(</w:t>
            </w:r>
            <w:r w:rsidR="00F3241C">
              <w:rPr>
                <w:rFonts w:asciiTheme="minorHAnsi" w:eastAsiaTheme="minorHAnsi" w:hAnsiTheme="minorHAnsi" w:cstheme="minorHAnsi"/>
                <w:sz w:val="20"/>
                <w:szCs w:val="20"/>
                <w:lang w:eastAsia="en-US"/>
              </w:rPr>
              <w:t>P</w:t>
            </w:r>
            <w:r w:rsidR="000A4574">
              <w:rPr>
                <w:rFonts w:asciiTheme="minorHAnsi" w:eastAsiaTheme="minorHAnsi" w:hAnsiTheme="minorHAnsi" w:cstheme="minorHAnsi"/>
                <w:sz w:val="20"/>
                <w:szCs w:val="20"/>
                <w:lang w:eastAsia="en-US"/>
              </w:rPr>
              <w:t>RP</w:t>
            </w:r>
            <w:r w:rsidR="00F3241C">
              <w:rPr>
                <w:rFonts w:asciiTheme="minorHAnsi" w:eastAsiaTheme="minorHAnsi" w:hAnsiTheme="minorHAnsi" w:cstheme="minorHAnsi"/>
                <w:sz w:val="20"/>
                <w:szCs w:val="20"/>
                <w:lang w:eastAsia="en-US"/>
              </w:rPr>
              <w:t>s</w:t>
            </w:r>
            <w:r w:rsidR="000A4574">
              <w:rPr>
                <w:rFonts w:asciiTheme="minorHAnsi" w:eastAsiaTheme="minorHAnsi" w:hAnsiTheme="minorHAnsi" w:cstheme="minorHAnsi"/>
                <w:sz w:val="20"/>
                <w:szCs w:val="20"/>
                <w:lang w:eastAsia="en-US"/>
              </w:rPr>
              <w:t>)</w:t>
            </w:r>
          </w:p>
        </w:tc>
      </w:tr>
      <w:tr w:rsidR="00D80B55" w:rsidRPr="00262AC0" w14:paraId="63041788" w14:textId="77777777" w:rsidTr="00B35D83">
        <w:trPr>
          <w:cantSplit/>
        </w:trPr>
        <w:tc>
          <w:tcPr>
            <w:tcW w:w="472" w:type="dxa"/>
            <w:vMerge/>
            <w:tcBorders>
              <w:left w:val="single" w:sz="4" w:space="0" w:color="auto"/>
              <w:bottom w:val="single" w:sz="4" w:space="0" w:color="auto"/>
            </w:tcBorders>
            <w:tcMar>
              <w:top w:w="0" w:type="dxa"/>
              <w:left w:w="108" w:type="dxa"/>
              <w:bottom w:w="0" w:type="dxa"/>
              <w:right w:w="108" w:type="dxa"/>
            </w:tcMar>
          </w:tcPr>
          <w:p w14:paraId="1A3C9E53" w14:textId="77777777" w:rsidR="00D80B55" w:rsidRPr="00262AC0" w:rsidRDefault="00D80B55" w:rsidP="00D80B55">
            <w:pPr>
              <w:pStyle w:val="PlainText"/>
              <w:numPr>
                <w:ilvl w:val="0"/>
                <w:numId w:val="14"/>
              </w:numPr>
              <w:ind w:left="330" w:hanging="330"/>
              <w:rPr>
                <w:rFonts w:asciiTheme="minorHAnsi" w:hAnsiTheme="minorHAnsi" w:cstheme="minorHAnsi"/>
              </w:rPr>
            </w:pPr>
          </w:p>
        </w:tc>
        <w:tc>
          <w:tcPr>
            <w:tcW w:w="2487"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22928AD4" w14:textId="77777777" w:rsidR="00D80B55" w:rsidRPr="00262AC0" w:rsidRDefault="00D80B55" w:rsidP="00D80B55">
            <w:pPr>
              <w:pStyle w:val="PlainText"/>
              <w:rPr>
                <w:rFonts w:asciiTheme="minorHAnsi" w:hAnsiTheme="minorHAnsi" w:cstheme="minorHAnsi"/>
                <w:b/>
              </w:rPr>
            </w:pPr>
            <w:r w:rsidRPr="00262AC0">
              <w:rPr>
                <w:rFonts w:asciiTheme="minorHAnsi" w:hAnsiTheme="minorHAnsi" w:cstheme="minorHAnsi"/>
                <w:b/>
              </w:rPr>
              <w:t>Decisions Made:</w:t>
            </w:r>
          </w:p>
        </w:tc>
        <w:tc>
          <w:tcPr>
            <w:tcW w:w="11429" w:type="dxa"/>
            <w:gridSpan w:val="8"/>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1612D3B3" w14:textId="095A578B" w:rsidR="00B56CEE" w:rsidRPr="0079199D" w:rsidRDefault="00D302C9" w:rsidP="00281803">
            <w:pPr>
              <w:autoSpaceDE w:val="0"/>
              <w:autoSpaceDN w:val="0"/>
              <w:adjustRightInd w:val="0"/>
              <w:ind w:left="-22"/>
              <w:rPr>
                <w:rFonts w:asciiTheme="minorHAnsi" w:eastAsiaTheme="minorHAnsi" w:hAnsiTheme="minorHAnsi" w:cstheme="minorHAnsi"/>
                <w:sz w:val="20"/>
                <w:szCs w:val="20"/>
                <w:lang w:eastAsia="en-US"/>
              </w:rPr>
            </w:pPr>
            <w:r w:rsidRPr="0079199D">
              <w:rPr>
                <w:rFonts w:asciiTheme="minorHAnsi" w:eastAsiaTheme="minorHAnsi" w:hAnsiTheme="minorHAnsi" w:cstheme="minorHAnsi"/>
                <w:sz w:val="20"/>
                <w:szCs w:val="20"/>
                <w:lang w:eastAsia="en-US"/>
              </w:rPr>
              <w:t xml:space="preserve">PBF and the adjacent facility (PES) agreed to maintain the boom, and PBF is actively investigating the spill source. The </w:t>
            </w:r>
            <w:r w:rsidR="00F3241C">
              <w:rPr>
                <w:rFonts w:asciiTheme="minorHAnsi" w:eastAsiaTheme="minorHAnsi" w:hAnsiTheme="minorHAnsi" w:cstheme="minorHAnsi"/>
                <w:sz w:val="20"/>
                <w:szCs w:val="20"/>
                <w:lang w:eastAsia="en-US"/>
              </w:rPr>
              <w:t>F</w:t>
            </w:r>
            <w:r w:rsidRPr="0079199D">
              <w:rPr>
                <w:rFonts w:asciiTheme="minorHAnsi" w:eastAsiaTheme="minorHAnsi" w:hAnsiTheme="minorHAnsi" w:cstheme="minorHAnsi"/>
                <w:sz w:val="20"/>
                <w:szCs w:val="20"/>
                <w:lang w:eastAsia="en-US"/>
              </w:rPr>
              <w:t xml:space="preserve">OSC issued two Clean Water Act (CWA) 311(c) orders to both companies focused on stopping the seepage, preventing a discharge to the river, and cleaning up what </w:t>
            </w:r>
            <w:r w:rsidR="00CF638B" w:rsidRPr="0079199D">
              <w:rPr>
                <w:rFonts w:asciiTheme="minorHAnsi" w:eastAsiaTheme="minorHAnsi" w:hAnsiTheme="minorHAnsi" w:cstheme="minorHAnsi"/>
                <w:sz w:val="20"/>
                <w:szCs w:val="20"/>
                <w:lang w:eastAsia="en-US"/>
              </w:rPr>
              <w:t>ha</w:t>
            </w:r>
            <w:r w:rsidR="00CF638B">
              <w:rPr>
                <w:rFonts w:asciiTheme="minorHAnsi" w:eastAsiaTheme="minorHAnsi" w:hAnsiTheme="minorHAnsi" w:cstheme="minorHAnsi"/>
                <w:sz w:val="20"/>
                <w:szCs w:val="20"/>
                <w:lang w:eastAsia="en-US"/>
              </w:rPr>
              <w:t>d</w:t>
            </w:r>
            <w:r w:rsidR="00CF638B" w:rsidRPr="0079199D">
              <w:rPr>
                <w:rFonts w:asciiTheme="minorHAnsi" w:eastAsiaTheme="minorHAnsi" w:hAnsiTheme="minorHAnsi" w:cstheme="minorHAnsi"/>
                <w:sz w:val="20"/>
                <w:szCs w:val="20"/>
                <w:lang w:eastAsia="en-US"/>
              </w:rPr>
              <w:t xml:space="preserve"> </w:t>
            </w:r>
            <w:r w:rsidRPr="0079199D">
              <w:rPr>
                <w:rFonts w:asciiTheme="minorHAnsi" w:eastAsiaTheme="minorHAnsi" w:hAnsiTheme="minorHAnsi" w:cstheme="minorHAnsi"/>
                <w:sz w:val="20"/>
                <w:szCs w:val="20"/>
                <w:lang w:eastAsia="en-US"/>
              </w:rPr>
              <w:t xml:space="preserve">been discharged to the ditch. After further evaluation, the order to PES was rescinded, but the order to PBF remains in place. PADEP has agreed to oversee the long-term cleanup and investigation. </w:t>
            </w:r>
          </w:p>
          <w:p w14:paraId="6AE4B517" w14:textId="771FA7F0" w:rsidR="00D80B55" w:rsidRPr="0079199D" w:rsidRDefault="00D302C9" w:rsidP="000A4574">
            <w:pPr>
              <w:autoSpaceDE w:val="0"/>
              <w:autoSpaceDN w:val="0"/>
              <w:adjustRightInd w:val="0"/>
              <w:ind w:left="-22"/>
              <w:rPr>
                <w:rFonts w:asciiTheme="minorHAnsi" w:hAnsiTheme="minorHAnsi" w:cstheme="minorHAnsi"/>
                <w:sz w:val="20"/>
                <w:szCs w:val="20"/>
              </w:rPr>
            </w:pPr>
            <w:r w:rsidRPr="0079199D">
              <w:rPr>
                <w:rFonts w:asciiTheme="minorHAnsi" w:eastAsiaTheme="minorHAnsi" w:hAnsiTheme="minorHAnsi" w:cstheme="minorHAnsi"/>
                <w:b/>
                <w:bCs/>
                <w:sz w:val="20"/>
                <w:szCs w:val="20"/>
                <w:lang w:eastAsia="en-US"/>
              </w:rPr>
              <w:t>Note</w:t>
            </w:r>
            <w:r w:rsidRPr="0079199D">
              <w:rPr>
                <w:rFonts w:asciiTheme="minorHAnsi" w:eastAsiaTheme="minorHAnsi" w:hAnsiTheme="minorHAnsi" w:cstheme="minorHAnsi"/>
                <w:sz w:val="20"/>
                <w:szCs w:val="20"/>
                <w:lang w:eastAsia="en-US"/>
              </w:rPr>
              <w:t xml:space="preserve">: </w:t>
            </w:r>
            <w:r w:rsidR="0043015C">
              <w:rPr>
                <w:rFonts w:asciiTheme="minorHAnsi" w:eastAsiaTheme="minorHAnsi" w:hAnsiTheme="minorHAnsi" w:cstheme="minorHAnsi"/>
                <w:sz w:val="20"/>
                <w:szCs w:val="20"/>
                <w:lang w:eastAsia="en-US"/>
              </w:rPr>
              <w:t>US</w:t>
            </w:r>
            <w:r w:rsidRPr="0079199D">
              <w:rPr>
                <w:rFonts w:asciiTheme="minorHAnsi" w:eastAsiaTheme="minorHAnsi" w:hAnsiTheme="minorHAnsi" w:cstheme="minorHAnsi"/>
                <w:sz w:val="20"/>
                <w:szCs w:val="20"/>
                <w:lang w:eastAsia="en-US"/>
              </w:rPr>
              <w:t>EPA soon learned that a more significant release occurred in mid-January at the PBF facility</w:t>
            </w:r>
            <w:r w:rsidR="000A4574">
              <w:rPr>
                <w:rFonts w:asciiTheme="minorHAnsi" w:eastAsiaTheme="minorHAnsi" w:hAnsiTheme="minorHAnsi" w:cstheme="minorHAnsi"/>
                <w:sz w:val="20"/>
                <w:szCs w:val="20"/>
                <w:lang w:eastAsia="en-US"/>
              </w:rPr>
              <w:t xml:space="preserve"> </w:t>
            </w:r>
            <w:r w:rsidR="000A4574" w:rsidRPr="000A4574">
              <w:rPr>
                <w:rFonts w:asciiTheme="minorHAnsi" w:eastAsiaTheme="minorHAnsi" w:hAnsiTheme="minorHAnsi" w:cstheme="minorHAnsi"/>
                <w:sz w:val="20"/>
                <w:szCs w:val="20"/>
                <w:lang w:eastAsia="en-US"/>
              </w:rPr>
              <w:t>(See Event #</w:t>
            </w:r>
            <w:r w:rsidR="000A4574">
              <w:rPr>
                <w:rFonts w:asciiTheme="minorHAnsi" w:eastAsiaTheme="minorHAnsi" w:hAnsiTheme="minorHAnsi" w:cstheme="minorHAnsi"/>
                <w:sz w:val="20"/>
                <w:szCs w:val="20"/>
                <w:lang w:eastAsia="en-US"/>
              </w:rPr>
              <w:t>22</w:t>
            </w:r>
            <w:r w:rsidR="000A4574" w:rsidRPr="000A4574">
              <w:rPr>
                <w:rFonts w:asciiTheme="minorHAnsi" w:eastAsiaTheme="minorHAnsi" w:hAnsiTheme="minorHAnsi" w:cstheme="minorHAnsi"/>
                <w:sz w:val="20"/>
                <w:szCs w:val="20"/>
                <w:lang w:eastAsia="en-US"/>
              </w:rPr>
              <w:t xml:space="preserve"> for additional reporting)</w:t>
            </w:r>
            <w:r w:rsidRPr="0079199D">
              <w:rPr>
                <w:rFonts w:asciiTheme="minorHAnsi" w:eastAsiaTheme="minorHAnsi" w:hAnsiTheme="minorHAnsi" w:cstheme="minorHAnsi"/>
                <w:sz w:val="20"/>
                <w:szCs w:val="20"/>
                <w:lang w:eastAsia="en-US"/>
              </w:rPr>
              <w:t>. To date, approximately</w:t>
            </w:r>
            <w:r w:rsidR="00B56CEE" w:rsidRPr="0079199D">
              <w:rPr>
                <w:rFonts w:asciiTheme="minorHAnsi" w:eastAsiaTheme="minorHAnsi" w:hAnsiTheme="minorHAnsi" w:cstheme="minorHAnsi"/>
                <w:sz w:val="20"/>
                <w:szCs w:val="20"/>
                <w:lang w:eastAsia="en-US"/>
              </w:rPr>
              <w:t xml:space="preserve"> 34,000 gallons of gasoline have been recovered by PBF from the Schuylkill River, sumps, boreholes, and wells due to a pipeline release located north of the discharge to the ditch. This release may have contributed to the March incident potentially pushing “legacy” subsurface oil southward. PADEP has been providing oversight of the investigation and ongoing cleanup of this spill. (Southeast PA/DE Sub-Area III – </w:t>
            </w:r>
            <w:r w:rsidR="00F3241C">
              <w:rPr>
                <w:rFonts w:asciiTheme="minorHAnsi" w:eastAsiaTheme="minorHAnsi" w:hAnsiTheme="minorHAnsi" w:cstheme="minorHAnsi"/>
                <w:sz w:val="20"/>
                <w:szCs w:val="20"/>
                <w:lang w:eastAsia="en-US"/>
              </w:rPr>
              <w:t>F</w:t>
            </w:r>
            <w:r w:rsidR="00B56CEE" w:rsidRPr="0079199D">
              <w:rPr>
                <w:rFonts w:asciiTheme="minorHAnsi" w:eastAsiaTheme="minorHAnsi" w:hAnsiTheme="minorHAnsi" w:cstheme="minorHAnsi"/>
                <w:sz w:val="20"/>
                <w:szCs w:val="20"/>
                <w:lang w:eastAsia="en-US"/>
              </w:rPr>
              <w:t>OSCs Jack Kelly and Chris Guzzetti)</w:t>
            </w:r>
          </w:p>
        </w:tc>
      </w:tr>
      <w:tr w:rsidR="00D80B55" w:rsidRPr="00262AC0" w14:paraId="19535B90" w14:textId="77777777" w:rsidTr="00B35D83">
        <w:trPr>
          <w:cantSplit/>
        </w:trPr>
        <w:tc>
          <w:tcPr>
            <w:tcW w:w="472" w:type="dxa"/>
            <w:vMerge w:val="restart"/>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2F07B711" w14:textId="77777777" w:rsidR="00D80B55" w:rsidRPr="00262AC0" w:rsidRDefault="00D80B55" w:rsidP="00BA30B1">
            <w:pPr>
              <w:pStyle w:val="PlainText"/>
              <w:numPr>
                <w:ilvl w:val="0"/>
                <w:numId w:val="14"/>
              </w:numPr>
              <w:ind w:left="331" w:hanging="331"/>
              <w:rPr>
                <w:rFonts w:asciiTheme="minorHAnsi" w:hAnsiTheme="minorHAnsi" w:cstheme="minorHAnsi"/>
              </w:rPr>
            </w:pPr>
          </w:p>
        </w:tc>
        <w:tc>
          <w:tcPr>
            <w:tcW w:w="68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5606C7EA" w14:textId="77777777" w:rsidR="00D80B55" w:rsidRPr="00262AC0" w:rsidRDefault="00D80B55" w:rsidP="00D80B55">
            <w:pPr>
              <w:pStyle w:val="PlainText"/>
              <w:rPr>
                <w:rFonts w:asciiTheme="minorHAnsi" w:hAnsiTheme="minorHAnsi" w:cstheme="minorHAnsi"/>
                <w:b/>
              </w:rPr>
            </w:pPr>
            <w:r w:rsidRPr="00262AC0">
              <w:rPr>
                <w:rFonts w:asciiTheme="minorHAnsi" w:hAnsiTheme="minorHAnsi" w:cstheme="minorHAnsi"/>
                <w:b/>
              </w:rPr>
              <w:t>Dates:</w:t>
            </w:r>
          </w:p>
        </w:tc>
        <w:tc>
          <w:tcPr>
            <w:tcW w:w="1800"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5D303373" w14:textId="497FA81E" w:rsidR="00D80B55" w:rsidRPr="00262AC0" w:rsidRDefault="000B3B12" w:rsidP="00F3241C">
            <w:pPr>
              <w:pStyle w:val="PlainText"/>
              <w:jc w:val="right"/>
              <w:rPr>
                <w:rFonts w:asciiTheme="minorHAnsi" w:hAnsiTheme="minorHAnsi" w:cstheme="minorHAnsi"/>
              </w:rPr>
            </w:pPr>
            <w:r w:rsidRPr="00262AC0">
              <w:rPr>
                <w:rFonts w:asciiTheme="minorHAnsi" w:hAnsiTheme="minorHAnsi" w:cstheme="minorHAnsi"/>
              </w:rPr>
              <w:t>Mar 2019</w:t>
            </w:r>
          </w:p>
        </w:tc>
        <w:tc>
          <w:tcPr>
            <w:tcW w:w="632"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1D329BA5" w14:textId="77777777" w:rsidR="00D80B55" w:rsidRPr="00262AC0" w:rsidRDefault="00D80B55" w:rsidP="00262AC0">
            <w:pPr>
              <w:pStyle w:val="PlainText"/>
              <w:jc w:val="center"/>
              <w:rPr>
                <w:rFonts w:asciiTheme="minorHAnsi" w:hAnsiTheme="minorHAnsi" w:cstheme="minorHAnsi"/>
                <w:b/>
              </w:rPr>
            </w:pPr>
            <w:r w:rsidRPr="00262AC0">
              <w:rPr>
                <w:rFonts w:asciiTheme="minorHAnsi" w:hAnsiTheme="minorHAnsi" w:cstheme="minorHAnsi"/>
                <w:b/>
              </w:rPr>
              <w:t>Event:</w:t>
            </w:r>
          </w:p>
        </w:tc>
        <w:tc>
          <w:tcPr>
            <w:tcW w:w="8845" w:type="dxa"/>
            <w:gridSpan w:val="3"/>
            <w:tcBorders>
              <w:top w:val="single" w:sz="4" w:space="0" w:color="auto"/>
              <w:left w:val="single" w:sz="4" w:space="0" w:color="auto"/>
              <w:bottom w:val="single" w:sz="4" w:space="0" w:color="auto"/>
              <w:right w:val="single" w:sz="4" w:space="0" w:color="auto"/>
            </w:tcBorders>
          </w:tcPr>
          <w:p w14:paraId="3989CCC1" w14:textId="114EF0B5" w:rsidR="00D80B55" w:rsidRPr="00262AC0" w:rsidRDefault="000B3B12" w:rsidP="00262AC0">
            <w:pPr>
              <w:pStyle w:val="PlainText"/>
              <w:ind w:left="68"/>
              <w:rPr>
                <w:rFonts w:asciiTheme="minorHAnsi" w:hAnsiTheme="minorHAnsi" w:cstheme="minorHAnsi"/>
                <w:b/>
              </w:rPr>
            </w:pPr>
            <w:r w:rsidRPr="00262AC0">
              <w:rPr>
                <w:rFonts w:asciiTheme="minorHAnsi" w:eastAsiaTheme="minorHAnsi" w:hAnsiTheme="minorHAnsi" w:cstheme="minorHAnsi"/>
                <w:b/>
                <w:bCs/>
                <w:lang w:eastAsia="en-US"/>
              </w:rPr>
              <w:t xml:space="preserve">Mifflinburg Mercury Removal Actions </w:t>
            </w:r>
            <w:r w:rsidR="00B20CD9">
              <w:rPr>
                <w:rFonts w:asciiTheme="minorHAnsi" w:eastAsiaTheme="minorHAnsi" w:hAnsiTheme="minorHAnsi" w:cstheme="minorHAnsi"/>
                <w:b/>
                <w:bCs/>
                <w:lang w:eastAsia="en-US"/>
              </w:rPr>
              <w:t xml:space="preserve">- </w:t>
            </w:r>
            <w:r w:rsidRPr="00262AC0">
              <w:rPr>
                <w:rFonts w:asciiTheme="minorHAnsi" w:eastAsiaTheme="minorHAnsi" w:hAnsiTheme="minorHAnsi" w:cstheme="minorHAnsi"/>
                <w:b/>
                <w:bCs/>
                <w:lang w:eastAsia="en-US"/>
              </w:rPr>
              <w:t>Mifflinburg, Pennsylvania</w:t>
            </w:r>
          </w:p>
        </w:tc>
        <w:tc>
          <w:tcPr>
            <w:tcW w:w="782" w:type="dxa"/>
            <w:tcBorders>
              <w:top w:val="single" w:sz="4" w:space="0" w:color="auto"/>
              <w:left w:val="single" w:sz="4" w:space="0" w:color="auto"/>
              <w:bottom w:val="single" w:sz="4" w:space="0" w:color="auto"/>
              <w:right w:val="single" w:sz="4" w:space="0" w:color="auto"/>
            </w:tcBorders>
            <w:shd w:val="clear" w:color="auto" w:fill="F2F2F2" w:themeFill="background1" w:themeFillShade="F2"/>
            <w:tcMar>
              <w:top w:w="0" w:type="dxa"/>
              <w:left w:w="108" w:type="dxa"/>
              <w:bottom w:w="0" w:type="dxa"/>
              <w:right w:w="108" w:type="dxa"/>
            </w:tcMar>
          </w:tcPr>
          <w:p w14:paraId="7680CA59" w14:textId="77777777" w:rsidR="00D80B55" w:rsidRPr="00262AC0" w:rsidRDefault="00D80B55" w:rsidP="00262AC0">
            <w:pPr>
              <w:pStyle w:val="PlainText"/>
              <w:ind w:left="68"/>
              <w:rPr>
                <w:rFonts w:asciiTheme="minorHAnsi" w:hAnsiTheme="minorHAnsi" w:cstheme="minorHAnsi"/>
                <w:b/>
              </w:rPr>
            </w:pPr>
            <w:r w:rsidRPr="00262AC0">
              <w:rPr>
                <w:rFonts w:asciiTheme="minorHAnsi" w:hAnsiTheme="minorHAnsi" w:cstheme="minorHAnsi"/>
                <w:b/>
              </w:rPr>
              <w:t>ACT</w:t>
            </w:r>
          </w:p>
        </w:tc>
        <w:tc>
          <w:tcPr>
            <w:tcW w:w="270" w:type="dxa"/>
            <w:tcBorders>
              <w:top w:val="single" w:sz="4" w:space="0" w:color="auto"/>
              <w:left w:val="single" w:sz="4" w:space="0" w:color="auto"/>
              <w:bottom w:val="single" w:sz="4" w:space="0" w:color="auto"/>
              <w:right w:val="single" w:sz="4" w:space="0" w:color="auto"/>
            </w:tcBorders>
          </w:tcPr>
          <w:p w14:paraId="45DFA80D" w14:textId="487DC000" w:rsidR="00D80B55" w:rsidRPr="00262AC0" w:rsidRDefault="00CE5AB8" w:rsidP="00262AC0">
            <w:pPr>
              <w:pStyle w:val="PlainText"/>
              <w:ind w:left="68"/>
              <w:rPr>
                <w:rFonts w:asciiTheme="minorHAnsi" w:hAnsiTheme="minorHAnsi" w:cstheme="minorHAnsi"/>
              </w:rPr>
            </w:pPr>
            <w:r>
              <w:rPr>
                <w:rFonts w:asciiTheme="minorHAnsi" w:hAnsiTheme="minorHAnsi" w:cstheme="minorHAnsi"/>
              </w:rPr>
              <w:t>X</w:t>
            </w:r>
          </w:p>
        </w:tc>
        <w:tc>
          <w:tcPr>
            <w:tcW w:w="630"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303ECDF8" w14:textId="77777777" w:rsidR="00D80B55" w:rsidRPr="00262AC0" w:rsidRDefault="00D80B55" w:rsidP="00262AC0">
            <w:pPr>
              <w:pStyle w:val="PlainText"/>
              <w:ind w:left="68"/>
              <w:rPr>
                <w:rFonts w:asciiTheme="minorHAnsi" w:hAnsiTheme="minorHAnsi" w:cstheme="minorHAnsi"/>
                <w:b/>
              </w:rPr>
            </w:pPr>
            <w:r w:rsidRPr="00262AC0">
              <w:rPr>
                <w:rFonts w:asciiTheme="minorHAnsi" w:hAnsiTheme="minorHAnsi" w:cstheme="minorHAnsi"/>
                <w:b/>
              </w:rPr>
              <w:t>NOT</w:t>
            </w:r>
          </w:p>
        </w:tc>
        <w:tc>
          <w:tcPr>
            <w:tcW w:w="270" w:type="dxa"/>
            <w:tcBorders>
              <w:top w:val="single" w:sz="4" w:space="0" w:color="auto"/>
              <w:left w:val="single" w:sz="4" w:space="0" w:color="auto"/>
              <w:bottom w:val="single" w:sz="4" w:space="0" w:color="auto"/>
              <w:right w:val="single" w:sz="4" w:space="0" w:color="auto"/>
            </w:tcBorders>
          </w:tcPr>
          <w:p w14:paraId="7470755D" w14:textId="77777777" w:rsidR="00D80B55" w:rsidRPr="00262AC0" w:rsidRDefault="00D80B55" w:rsidP="00262AC0">
            <w:pPr>
              <w:pStyle w:val="PlainText"/>
              <w:ind w:left="68"/>
              <w:rPr>
                <w:rFonts w:asciiTheme="minorHAnsi" w:hAnsiTheme="minorHAnsi" w:cstheme="minorHAnsi"/>
              </w:rPr>
            </w:pPr>
          </w:p>
        </w:tc>
      </w:tr>
      <w:tr w:rsidR="00D80B55" w:rsidRPr="00262AC0" w14:paraId="51A50CEB" w14:textId="77777777" w:rsidTr="00B35D83">
        <w:trPr>
          <w:cantSplit/>
        </w:trPr>
        <w:tc>
          <w:tcPr>
            <w:tcW w:w="472" w:type="dxa"/>
            <w:vMerge/>
            <w:tcBorders>
              <w:left w:val="single" w:sz="4" w:space="0" w:color="auto"/>
              <w:bottom w:val="single" w:sz="4" w:space="0" w:color="auto"/>
            </w:tcBorders>
            <w:tcMar>
              <w:top w:w="0" w:type="dxa"/>
              <w:left w:w="108" w:type="dxa"/>
              <w:bottom w:w="0" w:type="dxa"/>
              <w:right w:w="108" w:type="dxa"/>
            </w:tcMar>
          </w:tcPr>
          <w:p w14:paraId="2DEC50A5" w14:textId="77777777" w:rsidR="00D80B55" w:rsidRPr="00262AC0" w:rsidRDefault="00D80B55" w:rsidP="00D80B55">
            <w:pPr>
              <w:pStyle w:val="PlainText"/>
              <w:numPr>
                <w:ilvl w:val="0"/>
                <w:numId w:val="14"/>
              </w:numPr>
              <w:ind w:left="330" w:hanging="330"/>
              <w:rPr>
                <w:rFonts w:asciiTheme="minorHAnsi" w:hAnsiTheme="minorHAnsi" w:cstheme="minorHAnsi"/>
              </w:rPr>
            </w:pPr>
          </w:p>
        </w:tc>
        <w:tc>
          <w:tcPr>
            <w:tcW w:w="2487"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5DDE9FA8" w14:textId="77777777" w:rsidR="00D80B55" w:rsidRPr="00262AC0" w:rsidRDefault="00D80B55" w:rsidP="00D80B55">
            <w:pPr>
              <w:pStyle w:val="PlainText"/>
              <w:rPr>
                <w:rFonts w:asciiTheme="minorHAnsi" w:hAnsiTheme="minorHAnsi" w:cstheme="minorHAnsi"/>
                <w:b/>
              </w:rPr>
            </w:pPr>
            <w:r w:rsidRPr="00262AC0">
              <w:rPr>
                <w:rFonts w:asciiTheme="minorHAnsi" w:hAnsiTheme="minorHAnsi" w:cstheme="minorHAnsi"/>
                <w:b/>
              </w:rPr>
              <w:t>Issue / Concern:</w:t>
            </w:r>
          </w:p>
        </w:tc>
        <w:tc>
          <w:tcPr>
            <w:tcW w:w="11429" w:type="dxa"/>
            <w:gridSpan w:val="8"/>
            <w:tcBorders>
              <w:top w:val="single" w:sz="4" w:space="0" w:color="auto"/>
              <w:left w:val="single" w:sz="4" w:space="0" w:color="auto"/>
              <w:bottom w:val="single" w:sz="4" w:space="0" w:color="auto"/>
              <w:right w:val="single" w:sz="4" w:space="0" w:color="auto"/>
            </w:tcBorders>
          </w:tcPr>
          <w:p w14:paraId="409FE871" w14:textId="65B8836D" w:rsidR="00D80B55" w:rsidRPr="0079199D" w:rsidRDefault="002A41BB">
            <w:pPr>
              <w:autoSpaceDE w:val="0"/>
              <w:autoSpaceDN w:val="0"/>
              <w:adjustRightInd w:val="0"/>
              <w:ind w:left="68"/>
              <w:rPr>
                <w:rFonts w:asciiTheme="minorHAnsi" w:hAnsiTheme="minorHAnsi" w:cstheme="minorHAnsi"/>
                <w:sz w:val="20"/>
                <w:szCs w:val="20"/>
              </w:rPr>
            </w:pPr>
            <w:r w:rsidRPr="0079199D">
              <w:rPr>
                <w:rFonts w:asciiTheme="minorHAnsi" w:eastAsiaTheme="minorHAnsi" w:hAnsiTheme="minorHAnsi" w:cstheme="minorHAnsi"/>
                <w:sz w:val="20"/>
                <w:szCs w:val="20"/>
                <w:lang w:eastAsia="en-US"/>
              </w:rPr>
              <w:t xml:space="preserve">In March 2019, </w:t>
            </w:r>
            <w:r w:rsidR="00F3241C">
              <w:rPr>
                <w:rFonts w:asciiTheme="minorHAnsi" w:eastAsiaTheme="minorHAnsi" w:hAnsiTheme="minorHAnsi" w:cstheme="minorHAnsi"/>
                <w:sz w:val="20"/>
                <w:szCs w:val="20"/>
                <w:lang w:eastAsia="en-US"/>
              </w:rPr>
              <w:t>US</w:t>
            </w:r>
            <w:r w:rsidRPr="0079199D">
              <w:rPr>
                <w:rFonts w:asciiTheme="minorHAnsi" w:eastAsiaTheme="minorHAnsi" w:hAnsiTheme="minorHAnsi" w:cstheme="minorHAnsi"/>
                <w:sz w:val="20"/>
                <w:szCs w:val="20"/>
                <w:lang w:eastAsia="en-US"/>
              </w:rPr>
              <w:t xml:space="preserve">EPA responded to a release of mercury at a home in Mifflinburg, Union County, Pennsylvania. The home was occupied by a family with children, who voluntarily evacuated following consultations with Poison Control and sampling by PADEP. Mercury </w:t>
            </w:r>
            <w:r w:rsidRPr="0079199D">
              <w:rPr>
                <w:rFonts w:asciiTheme="minorHAnsi" w:eastAsiaTheme="minorHAnsi" w:hAnsiTheme="minorHAnsi" w:cstheme="minorHAnsi"/>
                <w:sz w:val="20"/>
                <w:szCs w:val="20"/>
                <w:lang w:eastAsia="en-US"/>
              </w:rPr>
              <w:lastRenderedPageBreak/>
              <w:t xml:space="preserve">contamination was also confirmed to be present in a second home from items that </w:t>
            </w:r>
            <w:r w:rsidR="00CF638B">
              <w:rPr>
                <w:rFonts w:asciiTheme="minorHAnsi" w:eastAsiaTheme="minorHAnsi" w:hAnsiTheme="minorHAnsi" w:cstheme="minorHAnsi"/>
                <w:sz w:val="20"/>
                <w:szCs w:val="20"/>
                <w:lang w:eastAsia="en-US"/>
              </w:rPr>
              <w:t>had been</w:t>
            </w:r>
            <w:r w:rsidR="00CF638B" w:rsidRPr="0079199D">
              <w:rPr>
                <w:rFonts w:asciiTheme="minorHAnsi" w:eastAsiaTheme="minorHAnsi" w:hAnsiTheme="minorHAnsi" w:cstheme="minorHAnsi"/>
                <w:sz w:val="20"/>
                <w:szCs w:val="20"/>
                <w:lang w:eastAsia="en-US"/>
              </w:rPr>
              <w:t xml:space="preserve"> </w:t>
            </w:r>
            <w:r w:rsidRPr="0079199D">
              <w:rPr>
                <w:rFonts w:asciiTheme="minorHAnsi" w:eastAsiaTheme="minorHAnsi" w:hAnsiTheme="minorHAnsi" w:cstheme="minorHAnsi"/>
                <w:sz w:val="20"/>
                <w:szCs w:val="20"/>
                <w:lang w:eastAsia="en-US"/>
              </w:rPr>
              <w:t xml:space="preserve">removed and transported from the primary residence. </w:t>
            </w:r>
          </w:p>
        </w:tc>
      </w:tr>
      <w:tr w:rsidR="00D80B55" w:rsidRPr="00262AC0" w14:paraId="41163E48" w14:textId="77777777" w:rsidTr="00B35D83">
        <w:trPr>
          <w:cantSplit/>
        </w:trPr>
        <w:tc>
          <w:tcPr>
            <w:tcW w:w="472" w:type="dxa"/>
            <w:vMerge/>
            <w:tcBorders>
              <w:left w:val="single" w:sz="4" w:space="0" w:color="auto"/>
              <w:bottom w:val="single" w:sz="4" w:space="0" w:color="auto"/>
            </w:tcBorders>
            <w:tcMar>
              <w:top w:w="0" w:type="dxa"/>
              <w:left w:w="108" w:type="dxa"/>
              <w:bottom w:w="0" w:type="dxa"/>
              <w:right w:w="108" w:type="dxa"/>
            </w:tcMar>
          </w:tcPr>
          <w:p w14:paraId="43ED735B" w14:textId="77777777" w:rsidR="00D80B55" w:rsidRPr="00262AC0" w:rsidRDefault="00D80B55" w:rsidP="00D80B55">
            <w:pPr>
              <w:pStyle w:val="PlainText"/>
              <w:numPr>
                <w:ilvl w:val="0"/>
                <w:numId w:val="14"/>
              </w:numPr>
              <w:ind w:left="330" w:hanging="330"/>
              <w:rPr>
                <w:rFonts w:asciiTheme="minorHAnsi" w:hAnsiTheme="minorHAnsi" w:cstheme="minorHAnsi"/>
              </w:rPr>
            </w:pPr>
          </w:p>
        </w:tc>
        <w:tc>
          <w:tcPr>
            <w:tcW w:w="2487"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076F37B0" w14:textId="77777777" w:rsidR="00D80B55" w:rsidRPr="00262AC0" w:rsidRDefault="00D80B55" w:rsidP="00D80B55">
            <w:pPr>
              <w:pStyle w:val="PlainText"/>
              <w:rPr>
                <w:rFonts w:asciiTheme="minorHAnsi" w:hAnsiTheme="minorHAnsi" w:cstheme="minorHAnsi"/>
                <w:b/>
              </w:rPr>
            </w:pPr>
            <w:r w:rsidRPr="00262AC0">
              <w:rPr>
                <w:rFonts w:asciiTheme="minorHAnsi" w:hAnsiTheme="minorHAnsi" w:cstheme="minorHAnsi"/>
                <w:b/>
              </w:rPr>
              <w:t>Agencies Involved:</w:t>
            </w:r>
          </w:p>
        </w:tc>
        <w:tc>
          <w:tcPr>
            <w:tcW w:w="11429" w:type="dxa"/>
            <w:gridSpan w:val="8"/>
            <w:tcBorders>
              <w:top w:val="single" w:sz="4" w:space="0" w:color="auto"/>
              <w:left w:val="single" w:sz="4" w:space="0" w:color="auto"/>
              <w:bottom w:val="single" w:sz="4" w:space="0" w:color="auto"/>
              <w:right w:val="single" w:sz="4" w:space="0" w:color="auto"/>
            </w:tcBorders>
          </w:tcPr>
          <w:p w14:paraId="50B8154E" w14:textId="285D3759" w:rsidR="00D80B55" w:rsidRPr="0079199D" w:rsidRDefault="002A41BB" w:rsidP="00262AC0">
            <w:pPr>
              <w:pStyle w:val="PlainText"/>
              <w:ind w:left="68"/>
              <w:jc w:val="both"/>
              <w:rPr>
                <w:rFonts w:asciiTheme="minorHAnsi" w:hAnsiTheme="minorHAnsi" w:cstheme="minorHAnsi"/>
                <w:sz w:val="20"/>
                <w:szCs w:val="20"/>
              </w:rPr>
            </w:pPr>
            <w:r w:rsidRPr="0079199D">
              <w:rPr>
                <w:rFonts w:asciiTheme="minorHAnsi" w:hAnsiTheme="minorHAnsi" w:cstheme="minorHAnsi"/>
                <w:sz w:val="20"/>
                <w:szCs w:val="20"/>
              </w:rPr>
              <w:t>USEPA, PADEP, Poison Control</w:t>
            </w:r>
          </w:p>
        </w:tc>
      </w:tr>
      <w:tr w:rsidR="00D80B55" w:rsidRPr="00262AC0" w14:paraId="7D233087" w14:textId="77777777" w:rsidTr="00B35D83">
        <w:trPr>
          <w:cantSplit/>
        </w:trPr>
        <w:tc>
          <w:tcPr>
            <w:tcW w:w="472" w:type="dxa"/>
            <w:vMerge/>
            <w:tcBorders>
              <w:left w:val="single" w:sz="4" w:space="0" w:color="auto"/>
              <w:bottom w:val="single" w:sz="4" w:space="0" w:color="auto"/>
            </w:tcBorders>
            <w:tcMar>
              <w:top w:w="0" w:type="dxa"/>
              <w:left w:w="108" w:type="dxa"/>
              <w:bottom w:w="0" w:type="dxa"/>
              <w:right w:w="108" w:type="dxa"/>
            </w:tcMar>
          </w:tcPr>
          <w:p w14:paraId="0D602E0B" w14:textId="77777777" w:rsidR="00D80B55" w:rsidRPr="00262AC0" w:rsidRDefault="00D80B55" w:rsidP="00D80B55">
            <w:pPr>
              <w:pStyle w:val="PlainText"/>
              <w:numPr>
                <w:ilvl w:val="0"/>
                <w:numId w:val="14"/>
              </w:numPr>
              <w:ind w:left="330" w:hanging="330"/>
              <w:rPr>
                <w:rFonts w:asciiTheme="minorHAnsi" w:hAnsiTheme="minorHAnsi" w:cstheme="minorHAnsi"/>
              </w:rPr>
            </w:pPr>
          </w:p>
        </w:tc>
        <w:tc>
          <w:tcPr>
            <w:tcW w:w="2487"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3DD32653" w14:textId="77777777" w:rsidR="00D80B55" w:rsidRPr="00262AC0" w:rsidRDefault="00D80B55" w:rsidP="00D80B55">
            <w:pPr>
              <w:pStyle w:val="PlainText"/>
              <w:rPr>
                <w:rFonts w:asciiTheme="minorHAnsi" w:hAnsiTheme="minorHAnsi" w:cstheme="minorHAnsi"/>
                <w:b/>
              </w:rPr>
            </w:pPr>
            <w:r w:rsidRPr="00262AC0">
              <w:rPr>
                <w:rFonts w:asciiTheme="minorHAnsi" w:hAnsiTheme="minorHAnsi" w:cstheme="minorHAnsi"/>
                <w:b/>
              </w:rPr>
              <w:t>Decisions Made:</w:t>
            </w:r>
          </w:p>
        </w:tc>
        <w:tc>
          <w:tcPr>
            <w:tcW w:w="11429" w:type="dxa"/>
            <w:gridSpan w:val="8"/>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68721F2F" w14:textId="147AAB76" w:rsidR="00D80B55" w:rsidRPr="0079199D" w:rsidRDefault="0043015C" w:rsidP="00281803">
            <w:pPr>
              <w:autoSpaceDE w:val="0"/>
              <w:autoSpaceDN w:val="0"/>
              <w:adjustRightInd w:val="0"/>
              <w:ind w:left="-22"/>
              <w:rPr>
                <w:rFonts w:asciiTheme="minorHAnsi" w:hAnsiTheme="minorHAnsi" w:cstheme="minorHAnsi"/>
                <w:sz w:val="20"/>
                <w:szCs w:val="20"/>
              </w:rPr>
            </w:pPr>
            <w:r>
              <w:rPr>
                <w:rFonts w:asciiTheme="minorHAnsi" w:eastAsiaTheme="minorHAnsi" w:hAnsiTheme="minorHAnsi" w:cstheme="minorHAnsi"/>
                <w:sz w:val="20"/>
                <w:szCs w:val="20"/>
                <w:lang w:eastAsia="en-US"/>
              </w:rPr>
              <w:t>US</w:t>
            </w:r>
            <w:r w:rsidR="002A41BB" w:rsidRPr="0079199D">
              <w:rPr>
                <w:rFonts w:asciiTheme="minorHAnsi" w:eastAsiaTheme="minorHAnsi" w:hAnsiTheme="minorHAnsi" w:cstheme="minorHAnsi"/>
                <w:sz w:val="20"/>
                <w:szCs w:val="20"/>
                <w:lang w:eastAsia="en-US"/>
              </w:rPr>
              <w:t xml:space="preserve">EPA confirmed the presence of elemental mercury and identified additional areas of contamination on 20 March 2019. A Removal Action began on 25 March 2019. (Northcentral PA Sub-Area VI – </w:t>
            </w:r>
            <w:r w:rsidR="00F3241C">
              <w:rPr>
                <w:rFonts w:asciiTheme="minorHAnsi" w:eastAsiaTheme="minorHAnsi" w:hAnsiTheme="minorHAnsi" w:cstheme="minorHAnsi"/>
                <w:sz w:val="20"/>
                <w:szCs w:val="20"/>
                <w:lang w:eastAsia="en-US"/>
              </w:rPr>
              <w:t>F</w:t>
            </w:r>
            <w:r w:rsidR="002A41BB" w:rsidRPr="0079199D">
              <w:rPr>
                <w:rFonts w:asciiTheme="minorHAnsi" w:eastAsiaTheme="minorHAnsi" w:hAnsiTheme="minorHAnsi" w:cstheme="minorHAnsi"/>
                <w:sz w:val="20"/>
                <w:szCs w:val="20"/>
                <w:lang w:eastAsia="en-US"/>
              </w:rPr>
              <w:t>OSC Ann DiDonato)</w:t>
            </w:r>
          </w:p>
        </w:tc>
      </w:tr>
      <w:tr w:rsidR="00011883" w:rsidRPr="00262AC0" w14:paraId="19B3E66B" w14:textId="77777777" w:rsidTr="00B35D83">
        <w:trPr>
          <w:cantSplit/>
        </w:trPr>
        <w:tc>
          <w:tcPr>
            <w:tcW w:w="472" w:type="dxa"/>
            <w:vMerge w:val="restart"/>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302D513D" w14:textId="77777777" w:rsidR="00011883" w:rsidRPr="00262AC0" w:rsidRDefault="00011883" w:rsidP="00BA30B1">
            <w:pPr>
              <w:pStyle w:val="PlainText"/>
              <w:numPr>
                <w:ilvl w:val="0"/>
                <w:numId w:val="14"/>
              </w:numPr>
              <w:ind w:left="331" w:hanging="331"/>
              <w:rPr>
                <w:rFonts w:asciiTheme="minorHAnsi" w:hAnsiTheme="minorHAnsi" w:cstheme="minorHAnsi"/>
              </w:rPr>
            </w:pPr>
          </w:p>
        </w:tc>
        <w:tc>
          <w:tcPr>
            <w:tcW w:w="687" w:type="dxa"/>
            <w:tcBorders>
              <w:top w:val="single" w:sz="4" w:space="0" w:color="auto"/>
              <w:left w:val="single" w:sz="4" w:space="0" w:color="auto"/>
              <w:bottom w:val="single" w:sz="4" w:space="0" w:color="auto"/>
              <w:right w:val="single" w:sz="4" w:space="0" w:color="auto"/>
            </w:tcBorders>
            <w:shd w:val="clear" w:color="auto" w:fill="auto"/>
            <w:vAlign w:val="center"/>
          </w:tcPr>
          <w:p w14:paraId="5592569E" w14:textId="77777777" w:rsidR="00011883" w:rsidRPr="00262AC0" w:rsidRDefault="00011883" w:rsidP="00B14948">
            <w:pPr>
              <w:pStyle w:val="PlainText"/>
              <w:rPr>
                <w:rFonts w:asciiTheme="minorHAnsi" w:hAnsiTheme="minorHAnsi" w:cstheme="minorHAnsi"/>
                <w:b/>
              </w:rPr>
            </w:pPr>
            <w:r w:rsidRPr="00262AC0">
              <w:rPr>
                <w:rFonts w:asciiTheme="minorHAnsi" w:hAnsiTheme="minorHAnsi" w:cstheme="minorHAnsi"/>
                <w:b/>
              </w:rPr>
              <w:t>Dates:</w:t>
            </w:r>
          </w:p>
        </w:tc>
        <w:tc>
          <w:tcPr>
            <w:tcW w:w="1800" w:type="dxa"/>
            <w:gridSpan w:val="2"/>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6A11D3D9" w14:textId="35AC1A73" w:rsidR="00011883" w:rsidRPr="00262AC0" w:rsidRDefault="00011883" w:rsidP="00F3241C">
            <w:pPr>
              <w:pStyle w:val="PlainText"/>
              <w:jc w:val="right"/>
              <w:rPr>
                <w:rFonts w:asciiTheme="minorHAnsi" w:hAnsiTheme="minorHAnsi" w:cstheme="minorHAnsi"/>
              </w:rPr>
            </w:pPr>
            <w:r w:rsidRPr="00262AC0">
              <w:rPr>
                <w:rFonts w:asciiTheme="minorHAnsi" w:hAnsiTheme="minorHAnsi" w:cstheme="minorHAnsi"/>
              </w:rPr>
              <w:t xml:space="preserve">Feb </w:t>
            </w:r>
            <w:r w:rsidR="007B2ECD" w:rsidRPr="00262AC0">
              <w:rPr>
                <w:rFonts w:asciiTheme="minorHAnsi" w:hAnsiTheme="minorHAnsi" w:cstheme="minorHAnsi"/>
              </w:rPr>
              <w:t>8</w:t>
            </w:r>
            <w:r w:rsidRPr="00262AC0">
              <w:rPr>
                <w:rFonts w:asciiTheme="minorHAnsi" w:hAnsiTheme="minorHAnsi" w:cstheme="minorHAnsi"/>
              </w:rPr>
              <w:t xml:space="preserve"> 2019</w:t>
            </w:r>
          </w:p>
        </w:tc>
        <w:tc>
          <w:tcPr>
            <w:tcW w:w="632" w:type="dxa"/>
            <w:tcBorders>
              <w:top w:val="single" w:sz="4" w:space="0" w:color="auto"/>
              <w:left w:val="single" w:sz="4" w:space="0" w:color="auto"/>
              <w:bottom w:val="single" w:sz="4" w:space="0" w:color="auto"/>
              <w:right w:val="single" w:sz="4" w:space="0" w:color="auto"/>
            </w:tcBorders>
            <w:shd w:val="clear" w:color="auto" w:fill="auto"/>
          </w:tcPr>
          <w:p w14:paraId="48F90D9D" w14:textId="77777777" w:rsidR="00011883" w:rsidRPr="00262AC0" w:rsidRDefault="00011883" w:rsidP="00262AC0">
            <w:pPr>
              <w:pStyle w:val="PlainText"/>
              <w:jc w:val="center"/>
              <w:rPr>
                <w:rFonts w:asciiTheme="minorHAnsi" w:hAnsiTheme="minorHAnsi" w:cstheme="minorHAnsi"/>
                <w:b/>
              </w:rPr>
            </w:pPr>
            <w:r w:rsidRPr="00262AC0">
              <w:rPr>
                <w:rFonts w:asciiTheme="minorHAnsi" w:hAnsiTheme="minorHAnsi" w:cstheme="minorHAnsi"/>
                <w:b/>
              </w:rPr>
              <w:t>Event:</w:t>
            </w:r>
          </w:p>
        </w:tc>
        <w:tc>
          <w:tcPr>
            <w:tcW w:w="8845" w:type="dxa"/>
            <w:gridSpan w:val="3"/>
            <w:tcBorders>
              <w:top w:val="single" w:sz="4" w:space="0" w:color="auto"/>
              <w:left w:val="single" w:sz="4" w:space="0" w:color="auto"/>
              <w:bottom w:val="single" w:sz="4" w:space="0" w:color="auto"/>
              <w:right w:val="single" w:sz="4" w:space="0" w:color="auto"/>
            </w:tcBorders>
            <w:shd w:val="clear" w:color="auto" w:fill="auto"/>
          </w:tcPr>
          <w:p w14:paraId="158C1B73" w14:textId="1FFC4932" w:rsidR="00011883" w:rsidRPr="00262AC0" w:rsidRDefault="007B2ECD">
            <w:pPr>
              <w:pStyle w:val="PlainText"/>
              <w:ind w:left="68"/>
              <w:rPr>
                <w:rFonts w:asciiTheme="minorHAnsi" w:hAnsiTheme="minorHAnsi" w:cstheme="minorHAnsi"/>
                <w:b/>
                <w:bCs/>
              </w:rPr>
            </w:pPr>
            <w:r w:rsidRPr="00262AC0">
              <w:rPr>
                <w:rFonts w:asciiTheme="minorHAnsi" w:eastAsiaTheme="minorHAnsi" w:hAnsiTheme="minorHAnsi" w:cstheme="minorHAnsi"/>
                <w:b/>
                <w:bCs/>
                <w:lang w:eastAsia="en-US"/>
              </w:rPr>
              <w:t xml:space="preserve">T/V ED </w:t>
            </w:r>
            <w:proofErr w:type="spellStart"/>
            <w:r w:rsidRPr="00262AC0">
              <w:rPr>
                <w:rFonts w:asciiTheme="minorHAnsi" w:eastAsiaTheme="minorHAnsi" w:hAnsiTheme="minorHAnsi" w:cstheme="minorHAnsi"/>
                <w:b/>
                <w:bCs/>
                <w:lang w:eastAsia="en-US"/>
              </w:rPr>
              <w:t>McLAUGHLIN</w:t>
            </w:r>
            <w:proofErr w:type="spellEnd"/>
            <w:r w:rsidRPr="00262AC0">
              <w:rPr>
                <w:rFonts w:asciiTheme="minorHAnsi" w:eastAsiaTheme="minorHAnsi" w:hAnsiTheme="minorHAnsi" w:cstheme="minorHAnsi"/>
                <w:b/>
                <w:bCs/>
                <w:lang w:eastAsia="en-US"/>
              </w:rPr>
              <w:t xml:space="preserve"> </w:t>
            </w:r>
            <w:r w:rsidR="00637E90">
              <w:rPr>
                <w:rFonts w:asciiTheme="minorHAnsi" w:eastAsiaTheme="minorHAnsi" w:hAnsiTheme="minorHAnsi" w:cstheme="minorHAnsi"/>
                <w:b/>
                <w:bCs/>
                <w:lang w:eastAsia="en-US"/>
              </w:rPr>
              <w:t>S</w:t>
            </w:r>
            <w:r w:rsidR="00637E90" w:rsidRPr="00262AC0">
              <w:rPr>
                <w:rFonts w:asciiTheme="minorHAnsi" w:eastAsiaTheme="minorHAnsi" w:hAnsiTheme="minorHAnsi" w:cstheme="minorHAnsi"/>
                <w:b/>
                <w:bCs/>
                <w:lang w:eastAsia="en-US"/>
              </w:rPr>
              <w:t>inking</w:t>
            </w:r>
            <w:r w:rsidR="00637E90">
              <w:rPr>
                <w:rFonts w:asciiTheme="minorHAnsi" w:eastAsiaTheme="minorHAnsi" w:hAnsiTheme="minorHAnsi" w:cstheme="minorHAnsi"/>
                <w:b/>
                <w:bCs/>
                <w:lang w:eastAsia="en-US"/>
              </w:rPr>
              <w:t xml:space="preserve"> </w:t>
            </w:r>
            <w:r w:rsidR="00EA41CB">
              <w:rPr>
                <w:rFonts w:asciiTheme="minorHAnsi" w:eastAsiaTheme="minorHAnsi" w:hAnsiTheme="minorHAnsi" w:cstheme="minorHAnsi"/>
                <w:b/>
                <w:bCs/>
                <w:lang w:eastAsia="en-US"/>
              </w:rPr>
              <w:t>–</w:t>
            </w:r>
            <w:r w:rsidR="00B20CD9">
              <w:rPr>
                <w:rFonts w:asciiTheme="minorHAnsi" w:eastAsiaTheme="minorHAnsi" w:hAnsiTheme="minorHAnsi" w:cstheme="minorHAnsi"/>
                <w:b/>
                <w:bCs/>
                <w:lang w:eastAsia="en-US"/>
              </w:rPr>
              <w:t xml:space="preserve"> </w:t>
            </w:r>
            <w:r w:rsidR="00EA41CB">
              <w:rPr>
                <w:rFonts w:asciiTheme="minorHAnsi" w:eastAsiaTheme="minorHAnsi" w:hAnsiTheme="minorHAnsi" w:cstheme="minorHAnsi"/>
                <w:b/>
                <w:bCs/>
                <w:lang w:eastAsia="en-US"/>
              </w:rPr>
              <w:t>Ohio River, West Virginia</w:t>
            </w:r>
          </w:p>
        </w:tc>
        <w:tc>
          <w:tcPr>
            <w:tcW w:w="782"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3B05D555" w14:textId="77777777" w:rsidR="00011883" w:rsidRPr="00262AC0" w:rsidRDefault="00011883" w:rsidP="00262AC0">
            <w:pPr>
              <w:pStyle w:val="PlainText"/>
              <w:ind w:left="68"/>
              <w:rPr>
                <w:rFonts w:asciiTheme="minorHAnsi" w:hAnsiTheme="minorHAnsi" w:cstheme="minorHAnsi"/>
                <w:b/>
              </w:rPr>
            </w:pPr>
            <w:r w:rsidRPr="00262AC0">
              <w:rPr>
                <w:rFonts w:asciiTheme="minorHAnsi" w:hAnsiTheme="minorHAnsi" w:cstheme="minorHAnsi"/>
                <w:b/>
              </w:rPr>
              <w:t>ACT</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69D5ED73" w14:textId="1B3B9293" w:rsidR="00011883" w:rsidRPr="00262AC0" w:rsidRDefault="00CE5AB8" w:rsidP="00262AC0">
            <w:pPr>
              <w:pStyle w:val="PlainText"/>
              <w:ind w:left="68"/>
              <w:rPr>
                <w:rFonts w:asciiTheme="minorHAnsi" w:hAnsiTheme="minorHAnsi" w:cstheme="minorHAnsi"/>
              </w:rPr>
            </w:pPr>
            <w:r>
              <w:rPr>
                <w:rFonts w:asciiTheme="minorHAnsi" w:hAnsiTheme="minorHAnsi" w:cstheme="minorHAnsi"/>
              </w:rPr>
              <w:t>X</w:t>
            </w:r>
          </w:p>
        </w:tc>
        <w:tc>
          <w:tcPr>
            <w:tcW w:w="630" w:type="dxa"/>
            <w:tcBorders>
              <w:top w:val="single" w:sz="4" w:space="0" w:color="auto"/>
              <w:left w:val="single" w:sz="4" w:space="0" w:color="auto"/>
              <w:bottom w:val="single" w:sz="4" w:space="0" w:color="auto"/>
              <w:right w:val="single" w:sz="4" w:space="0" w:color="auto"/>
            </w:tcBorders>
            <w:shd w:val="clear" w:color="auto" w:fill="auto"/>
          </w:tcPr>
          <w:p w14:paraId="4F03513C" w14:textId="77777777" w:rsidR="00011883" w:rsidRPr="00262AC0" w:rsidRDefault="00011883" w:rsidP="00262AC0">
            <w:pPr>
              <w:pStyle w:val="PlainText"/>
              <w:ind w:left="68"/>
              <w:rPr>
                <w:rFonts w:asciiTheme="minorHAnsi" w:hAnsiTheme="minorHAnsi" w:cstheme="minorHAnsi"/>
                <w:b/>
              </w:rPr>
            </w:pPr>
            <w:r w:rsidRPr="00262AC0">
              <w:rPr>
                <w:rFonts w:asciiTheme="minorHAnsi" w:hAnsiTheme="minorHAnsi" w:cstheme="minorHAnsi"/>
                <w:b/>
              </w:rPr>
              <w:t>NOT</w:t>
            </w:r>
          </w:p>
        </w:tc>
        <w:tc>
          <w:tcPr>
            <w:tcW w:w="270" w:type="dxa"/>
            <w:tcBorders>
              <w:top w:val="single" w:sz="4" w:space="0" w:color="auto"/>
              <w:left w:val="single" w:sz="4" w:space="0" w:color="auto"/>
              <w:bottom w:val="single" w:sz="4" w:space="0" w:color="auto"/>
              <w:right w:val="single" w:sz="4" w:space="0" w:color="auto"/>
            </w:tcBorders>
            <w:shd w:val="clear" w:color="auto" w:fill="auto"/>
          </w:tcPr>
          <w:p w14:paraId="4D503952" w14:textId="77777777" w:rsidR="00011883" w:rsidRPr="00262AC0" w:rsidRDefault="00011883" w:rsidP="00262AC0">
            <w:pPr>
              <w:pStyle w:val="PlainText"/>
              <w:ind w:left="68"/>
              <w:rPr>
                <w:rFonts w:asciiTheme="minorHAnsi" w:hAnsiTheme="minorHAnsi" w:cstheme="minorHAnsi"/>
              </w:rPr>
            </w:pPr>
          </w:p>
        </w:tc>
      </w:tr>
      <w:tr w:rsidR="00011883" w:rsidRPr="00262AC0" w14:paraId="388BBD09" w14:textId="77777777" w:rsidTr="00B35D83">
        <w:trPr>
          <w:cantSplit/>
        </w:trPr>
        <w:tc>
          <w:tcPr>
            <w:tcW w:w="472" w:type="dxa"/>
            <w:vMerge/>
            <w:tcBorders>
              <w:left w:val="single" w:sz="4" w:space="0" w:color="auto"/>
              <w:bottom w:val="single" w:sz="4" w:space="0" w:color="auto"/>
            </w:tcBorders>
            <w:shd w:val="clear" w:color="auto" w:fill="auto"/>
            <w:tcMar>
              <w:top w:w="0" w:type="dxa"/>
              <w:left w:w="108" w:type="dxa"/>
              <w:bottom w:w="0" w:type="dxa"/>
              <w:right w:w="108" w:type="dxa"/>
            </w:tcMar>
          </w:tcPr>
          <w:p w14:paraId="259B525E" w14:textId="77777777" w:rsidR="00011883" w:rsidRPr="00262AC0" w:rsidRDefault="00011883" w:rsidP="00B14948">
            <w:pPr>
              <w:pStyle w:val="PlainText"/>
              <w:numPr>
                <w:ilvl w:val="0"/>
                <w:numId w:val="14"/>
              </w:numPr>
              <w:ind w:left="330" w:hanging="330"/>
              <w:rPr>
                <w:rFonts w:asciiTheme="minorHAnsi" w:hAnsiTheme="minorHAnsi" w:cstheme="minorHAnsi"/>
              </w:rPr>
            </w:pPr>
          </w:p>
        </w:tc>
        <w:tc>
          <w:tcPr>
            <w:tcW w:w="2487"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52B39C2A" w14:textId="77777777" w:rsidR="00011883" w:rsidRPr="00262AC0" w:rsidRDefault="00011883" w:rsidP="00B14948">
            <w:pPr>
              <w:pStyle w:val="PlainText"/>
              <w:rPr>
                <w:rFonts w:asciiTheme="minorHAnsi" w:hAnsiTheme="minorHAnsi" w:cstheme="minorHAnsi"/>
                <w:b/>
              </w:rPr>
            </w:pPr>
            <w:r w:rsidRPr="00262AC0">
              <w:rPr>
                <w:rFonts w:asciiTheme="minorHAnsi" w:hAnsiTheme="minorHAnsi" w:cstheme="minorHAnsi"/>
                <w:b/>
              </w:rPr>
              <w:t>Issue / Concern:</w:t>
            </w:r>
          </w:p>
        </w:tc>
        <w:tc>
          <w:tcPr>
            <w:tcW w:w="11429" w:type="dxa"/>
            <w:gridSpan w:val="8"/>
            <w:tcBorders>
              <w:top w:val="single" w:sz="4" w:space="0" w:color="auto"/>
              <w:left w:val="single" w:sz="4" w:space="0" w:color="auto"/>
              <w:bottom w:val="single" w:sz="4" w:space="0" w:color="auto"/>
              <w:right w:val="single" w:sz="4" w:space="0" w:color="auto"/>
            </w:tcBorders>
            <w:shd w:val="clear" w:color="auto" w:fill="auto"/>
          </w:tcPr>
          <w:p w14:paraId="4F7AE40E" w14:textId="4750FC86" w:rsidR="00011883" w:rsidRPr="0079199D" w:rsidRDefault="0043015C">
            <w:pPr>
              <w:autoSpaceDE w:val="0"/>
              <w:autoSpaceDN w:val="0"/>
              <w:adjustRightInd w:val="0"/>
              <w:ind w:left="68"/>
              <w:rPr>
                <w:rFonts w:asciiTheme="minorHAnsi" w:hAnsiTheme="minorHAnsi" w:cstheme="minorHAnsi"/>
                <w:sz w:val="20"/>
                <w:szCs w:val="20"/>
              </w:rPr>
            </w:pPr>
            <w:r>
              <w:rPr>
                <w:rFonts w:asciiTheme="minorHAnsi" w:eastAsiaTheme="minorHAnsi" w:hAnsiTheme="minorHAnsi" w:cstheme="minorHAnsi"/>
                <w:caps/>
                <w:sz w:val="20"/>
                <w:szCs w:val="20"/>
                <w:lang w:eastAsia="en-US"/>
              </w:rPr>
              <w:t xml:space="preserve">A </w:t>
            </w:r>
            <w:r w:rsidR="004734DD" w:rsidRPr="0079199D">
              <w:rPr>
                <w:rFonts w:asciiTheme="minorHAnsi" w:eastAsiaTheme="minorHAnsi" w:hAnsiTheme="minorHAnsi" w:cstheme="minorHAnsi"/>
                <w:sz w:val="20"/>
                <w:szCs w:val="20"/>
                <w:lang w:eastAsia="en-US"/>
              </w:rPr>
              <w:t xml:space="preserve">60-foot, 83-gross-ton Inspected Towing Vessel (T/V) downstreaming next to the barge fleet went parallel to the current and capsized. All three crewmembers were able to disembark the vessel before it rolled over and sank under a moored fleet of dry cargo barges at Mile Marker (MM) 259 of the Ohio River </w:t>
            </w:r>
            <w:r w:rsidR="00276E95">
              <w:rPr>
                <w:rFonts w:asciiTheme="minorHAnsi" w:eastAsiaTheme="minorHAnsi" w:hAnsiTheme="minorHAnsi" w:cstheme="minorHAnsi"/>
                <w:sz w:val="20"/>
                <w:szCs w:val="20"/>
                <w:lang w:eastAsia="en-US"/>
              </w:rPr>
              <w:t>carrying</w:t>
            </w:r>
            <w:r w:rsidR="00276E95" w:rsidRPr="0079199D">
              <w:rPr>
                <w:rFonts w:asciiTheme="minorHAnsi" w:eastAsiaTheme="minorHAnsi" w:hAnsiTheme="minorHAnsi" w:cstheme="minorHAnsi"/>
                <w:sz w:val="20"/>
                <w:szCs w:val="20"/>
                <w:lang w:eastAsia="en-US"/>
              </w:rPr>
              <w:t xml:space="preserve"> </w:t>
            </w:r>
            <w:r w:rsidR="004734DD" w:rsidRPr="0079199D">
              <w:rPr>
                <w:rFonts w:asciiTheme="minorHAnsi" w:eastAsiaTheme="minorHAnsi" w:hAnsiTheme="minorHAnsi" w:cstheme="minorHAnsi"/>
                <w:sz w:val="20"/>
                <w:szCs w:val="20"/>
                <w:lang w:eastAsia="en-US"/>
              </w:rPr>
              <w:t xml:space="preserve">4,900 gallons of diesel. </w:t>
            </w:r>
            <w:r>
              <w:rPr>
                <w:rFonts w:asciiTheme="minorHAnsi" w:eastAsiaTheme="minorHAnsi" w:hAnsiTheme="minorHAnsi" w:cstheme="minorHAnsi"/>
                <w:sz w:val="20"/>
                <w:szCs w:val="20"/>
                <w:lang w:eastAsia="en-US"/>
              </w:rPr>
              <w:t>The v</w:t>
            </w:r>
            <w:r w:rsidR="004734DD" w:rsidRPr="0079199D">
              <w:rPr>
                <w:rFonts w:asciiTheme="minorHAnsi" w:eastAsiaTheme="minorHAnsi" w:hAnsiTheme="minorHAnsi" w:cstheme="minorHAnsi"/>
                <w:sz w:val="20"/>
                <w:szCs w:val="20"/>
                <w:lang w:eastAsia="en-US"/>
              </w:rPr>
              <w:t>essel retained 4,200 gallons of diesel on board.</w:t>
            </w:r>
          </w:p>
        </w:tc>
      </w:tr>
      <w:tr w:rsidR="00011883" w:rsidRPr="00262AC0" w14:paraId="28AC047B" w14:textId="77777777" w:rsidTr="00B35D83">
        <w:trPr>
          <w:cantSplit/>
        </w:trPr>
        <w:tc>
          <w:tcPr>
            <w:tcW w:w="472" w:type="dxa"/>
            <w:vMerge/>
            <w:tcBorders>
              <w:left w:val="single" w:sz="4" w:space="0" w:color="auto"/>
              <w:bottom w:val="single" w:sz="4" w:space="0" w:color="auto"/>
            </w:tcBorders>
            <w:shd w:val="clear" w:color="auto" w:fill="auto"/>
            <w:tcMar>
              <w:top w:w="0" w:type="dxa"/>
              <w:left w:w="108" w:type="dxa"/>
              <w:bottom w:w="0" w:type="dxa"/>
              <w:right w:w="108" w:type="dxa"/>
            </w:tcMar>
          </w:tcPr>
          <w:p w14:paraId="63DFD4D7" w14:textId="77777777" w:rsidR="00011883" w:rsidRPr="00262AC0" w:rsidRDefault="00011883" w:rsidP="00B14948">
            <w:pPr>
              <w:pStyle w:val="PlainText"/>
              <w:numPr>
                <w:ilvl w:val="0"/>
                <w:numId w:val="14"/>
              </w:numPr>
              <w:ind w:left="330" w:hanging="330"/>
              <w:rPr>
                <w:rFonts w:asciiTheme="minorHAnsi" w:hAnsiTheme="minorHAnsi" w:cstheme="minorHAnsi"/>
              </w:rPr>
            </w:pPr>
          </w:p>
        </w:tc>
        <w:tc>
          <w:tcPr>
            <w:tcW w:w="2487"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1CF51C64" w14:textId="77777777" w:rsidR="00011883" w:rsidRPr="00262AC0" w:rsidRDefault="00011883" w:rsidP="00B14948">
            <w:pPr>
              <w:pStyle w:val="PlainText"/>
              <w:rPr>
                <w:rFonts w:asciiTheme="minorHAnsi" w:hAnsiTheme="minorHAnsi" w:cstheme="minorHAnsi"/>
                <w:b/>
              </w:rPr>
            </w:pPr>
            <w:r w:rsidRPr="00262AC0">
              <w:rPr>
                <w:rFonts w:asciiTheme="minorHAnsi" w:hAnsiTheme="minorHAnsi" w:cstheme="minorHAnsi"/>
                <w:b/>
              </w:rPr>
              <w:t>Agencies Involved:</w:t>
            </w:r>
          </w:p>
        </w:tc>
        <w:tc>
          <w:tcPr>
            <w:tcW w:w="11429" w:type="dxa"/>
            <w:gridSpan w:val="8"/>
            <w:tcBorders>
              <w:top w:val="single" w:sz="4" w:space="0" w:color="auto"/>
              <w:left w:val="single" w:sz="4" w:space="0" w:color="auto"/>
              <w:bottom w:val="single" w:sz="4" w:space="0" w:color="auto"/>
              <w:right w:val="single" w:sz="4" w:space="0" w:color="auto"/>
            </w:tcBorders>
            <w:shd w:val="clear" w:color="auto" w:fill="auto"/>
          </w:tcPr>
          <w:p w14:paraId="024EEB78" w14:textId="0BC3F875" w:rsidR="00011883" w:rsidRPr="0079199D" w:rsidRDefault="007F3FD0">
            <w:pPr>
              <w:autoSpaceDE w:val="0"/>
              <w:autoSpaceDN w:val="0"/>
              <w:adjustRightInd w:val="0"/>
              <w:ind w:left="68"/>
              <w:rPr>
                <w:rFonts w:asciiTheme="minorHAnsi" w:hAnsiTheme="minorHAnsi" w:cstheme="minorHAnsi"/>
                <w:sz w:val="20"/>
                <w:szCs w:val="20"/>
              </w:rPr>
            </w:pPr>
            <w:r w:rsidRPr="0079199D">
              <w:rPr>
                <w:rFonts w:asciiTheme="minorHAnsi" w:eastAsiaTheme="minorHAnsi" w:hAnsiTheme="minorHAnsi" w:cstheme="minorHAnsi"/>
                <w:sz w:val="20"/>
                <w:szCs w:val="20"/>
                <w:lang w:eastAsia="en-US"/>
              </w:rPr>
              <w:t xml:space="preserve">USCG, McGinnis LLC (RP), </w:t>
            </w:r>
            <w:r w:rsidR="00F3241C">
              <w:rPr>
                <w:rFonts w:asciiTheme="minorHAnsi" w:eastAsiaTheme="minorHAnsi" w:hAnsiTheme="minorHAnsi" w:cstheme="minorHAnsi"/>
                <w:sz w:val="20"/>
                <w:szCs w:val="20"/>
                <w:lang w:eastAsia="en-US"/>
              </w:rPr>
              <w:t>West Virginia Department of Environmental Protection (WV</w:t>
            </w:r>
            <w:r w:rsidRPr="0079199D">
              <w:rPr>
                <w:rFonts w:asciiTheme="minorHAnsi" w:eastAsiaTheme="minorHAnsi" w:hAnsiTheme="minorHAnsi" w:cstheme="minorHAnsi"/>
                <w:sz w:val="20"/>
                <w:szCs w:val="20"/>
                <w:lang w:eastAsia="en-US"/>
              </w:rPr>
              <w:t>DEP</w:t>
            </w:r>
            <w:r w:rsidR="00F3241C">
              <w:rPr>
                <w:rFonts w:asciiTheme="minorHAnsi" w:eastAsiaTheme="minorHAnsi" w:hAnsiTheme="minorHAnsi" w:cstheme="minorHAnsi"/>
                <w:sz w:val="20"/>
                <w:szCs w:val="20"/>
                <w:lang w:eastAsia="en-US"/>
              </w:rPr>
              <w:t>)</w:t>
            </w:r>
            <w:r w:rsidRPr="0079199D">
              <w:rPr>
                <w:rFonts w:asciiTheme="minorHAnsi" w:eastAsiaTheme="minorHAnsi" w:hAnsiTheme="minorHAnsi" w:cstheme="minorHAnsi"/>
                <w:sz w:val="20"/>
                <w:szCs w:val="20"/>
                <w:lang w:eastAsia="en-US"/>
              </w:rPr>
              <w:t xml:space="preserve">, </w:t>
            </w:r>
            <w:r w:rsidR="00F3241C">
              <w:rPr>
                <w:rFonts w:asciiTheme="minorHAnsi" w:eastAsiaTheme="minorHAnsi" w:hAnsiTheme="minorHAnsi" w:cstheme="minorHAnsi"/>
                <w:sz w:val="20"/>
                <w:szCs w:val="20"/>
                <w:lang w:eastAsia="en-US"/>
              </w:rPr>
              <w:t>Ohio</w:t>
            </w:r>
            <w:r w:rsidRPr="0079199D">
              <w:rPr>
                <w:rFonts w:asciiTheme="minorHAnsi" w:eastAsiaTheme="minorHAnsi" w:hAnsiTheme="minorHAnsi" w:cstheme="minorHAnsi"/>
                <w:sz w:val="20"/>
                <w:szCs w:val="20"/>
                <w:lang w:eastAsia="en-US"/>
              </w:rPr>
              <w:t xml:space="preserve"> </w:t>
            </w:r>
            <w:r w:rsidR="00F3241C">
              <w:rPr>
                <w:rFonts w:asciiTheme="minorHAnsi" w:eastAsiaTheme="minorHAnsi" w:hAnsiTheme="minorHAnsi" w:cstheme="minorHAnsi"/>
                <w:sz w:val="20"/>
                <w:szCs w:val="20"/>
                <w:lang w:eastAsia="en-US"/>
              </w:rPr>
              <w:t>US</w:t>
            </w:r>
            <w:r w:rsidRPr="0079199D">
              <w:rPr>
                <w:rFonts w:asciiTheme="minorHAnsi" w:eastAsiaTheme="minorHAnsi" w:hAnsiTheme="minorHAnsi" w:cstheme="minorHAnsi"/>
                <w:sz w:val="20"/>
                <w:szCs w:val="20"/>
                <w:lang w:eastAsia="en-US"/>
              </w:rPr>
              <w:t xml:space="preserve">EPA, WV American Water, US Army Corps of Engineers, NOAA, </w:t>
            </w:r>
            <w:r w:rsidR="00276E95">
              <w:rPr>
                <w:rFonts w:asciiTheme="minorHAnsi" w:eastAsiaTheme="minorHAnsi" w:hAnsiTheme="minorHAnsi" w:cstheme="minorHAnsi"/>
                <w:sz w:val="20"/>
                <w:szCs w:val="20"/>
                <w:lang w:eastAsia="en-US"/>
              </w:rPr>
              <w:t>United States Fish and Wildlife Service (</w:t>
            </w:r>
            <w:r w:rsidRPr="0079199D">
              <w:rPr>
                <w:rFonts w:asciiTheme="minorHAnsi" w:eastAsiaTheme="minorHAnsi" w:hAnsiTheme="minorHAnsi" w:cstheme="minorHAnsi"/>
                <w:sz w:val="20"/>
                <w:szCs w:val="20"/>
                <w:lang w:eastAsia="en-US"/>
              </w:rPr>
              <w:t>USFWS</w:t>
            </w:r>
            <w:r w:rsidR="00276E95">
              <w:rPr>
                <w:rFonts w:asciiTheme="minorHAnsi" w:eastAsiaTheme="minorHAnsi" w:hAnsiTheme="minorHAnsi" w:cstheme="minorHAnsi"/>
                <w:sz w:val="20"/>
                <w:szCs w:val="20"/>
                <w:lang w:eastAsia="en-US"/>
              </w:rPr>
              <w:t>)</w:t>
            </w:r>
            <w:r w:rsidRPr="0079199D">
              <w:rPr>
                <w:rFonts w:asciiTheme="minorHAnsi" w:eastAsiaTheme="minorHAnsi" w:hAnsiTheme="minorHAnsi" w:cstheme="minorHAnsi"/>
                <w:sz w:val="20"/>
                <w:szCs w:val="20"/>
                <w:lang w:eastAsia="en-US"/>
              </w:rPr>
              <w:t>, Ohio State Historic Preservation Officer (SHPO)</w:t>
            </w:r>
          </w:p>
        </w:tc>
      </w:tr>
      <w:tr w:rsidR="00011883" w:rsidRPr="00262AC0" w14:paraId="77BA5698" w14:textId="77777777" w:rsidTr="00B35D83">
        <w:trPr>
          <w:cantSplit/>
        </w:trPr>
        <w:tc>
          <w:tcPr>
            <w:tcW w:w="472" w:type="dxa"/>
            <w:vMerge/>
            <w:tcBorders>
              <w:left w:val="single" w:sz="4" w:space="0" w:color="auto"/>
              <w:bottom w:val="single" w:sz="4" w:space="0" w:color="auto"/>
            </w:tcBorders>
            <w:shd w:val="clear" w:color="auto" w:fill="auto"/>
            <w:tcMar>
              <w:top w:w="0" w:type="dxa"/>
              <w:left w:w="108" w:type="dxa"/>
              <w:bottom w:w="0" w:type="dxa"/>
              <w:right w:w="108" w:type="dxa"/>
            </w:tcMar>
          </w:tcPr>
          <w:p w14:paraId="6A34AAC4" w14:textId="77777777" w:rsidR="00011883" w:rsidRPr="00262AC0" w:rsidRDefault="00011883" w:rsidP="00B14948">
            <w:pPr>
              <w:pStyle w:val="PlainText"/>
              <w:numPr>
                <w:ilvl w:val="0"/>
                <w:numId w:val="14"/>
              </w:numPr>
              <w:ind w:left="330" w:hanging="330"/>
              <w:rPr>
                <w:rFonts w:asciiTheme="minorHAnsi" w:hAnsiTheme="minorHAnsi" w:cstheme="minorHAnsi"/>
              </w:rPr>
            </w:pPr>
          </w:p>
        </w:tc>
        <w:tc>
          <w:tcPr>
            <w:tcW w:w="2487"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01880802" w14:textId="77777777" w:rsidR="00011883" w:rsidRPr="00262AC0" w:rsidRDefault="00011883" w:rsidP="00B14948">
            <w:pPr>
              <w:pStyle w:val="PlainText"/>
              <w:rPr>
                <w:rFonts w:asciiTheme="minorHAnsi" w:hAnsiTheme="minorHAnsi" w:cstheme="minorHAnsi"/>
                <w:b/>
              </w:rPr>
            </w:pPr>
            <w:r w:rsidRPr="00262AC0">
              <w:rPr>
                <w:rFonts w:asciiTheme="minorHAnsi" w:hAnsiTheme="minorHAnsi" w:cstheme="minorHAnsi"/>
                <w:b/>
              </w:rPr>
              <w:t>Decisions Made:</w:t>
            </w:r>
          </w:p>
        </w:tc>
        <w:tc>
          <w:tcPr>
            <w:tcW w:w="11429" w:type="dxa"/>
            <w:gridSpan w:val="8"/>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5AA7F04B" w14:textId="56261390" w:rsidR="00011883" w:rsidRPr="0079199D" w:rsidRDefault="001E69F7" w:rsidP="00281803">
            <w:pPr>
              <w:autoSpaceDE w:val="0"/>
              <w:autoSpaceDN w:val="0"/>
              <w:adjustRightInd w:val="0"/>
              <w:ind w:left="-22"/>
              <w:rPr>
                <w:rFonts w:asciiTheme="minorHAnsi" w:hAnsiTheme="minorHAnsi" w:cstheme="minorHAnsi"/>
                <w:sz w:val="20"/>
                <w:szCs w:val="20"/>
              </w:rPr>
            </w:pPr>
            <w:r w:rsidRPr="0079199D">
              <w:rPr>
                <w:rFonts w:asciiTheme="minorHAnsi" w:eastAsiaTheme="minorHAnsi" w:hAnsiTheme="minorHAnsi" w:cstheme="minorHAnsi"/>
                <w:sz w:val="20"/>
                <w:szCs w:val="20"/>
                <w:lang w:eastAsia="en-US"/>
              </w:rPr>
              <w:t>High water safety concerns delayed side-scan sonar profiling and salvage opportunities until 20-21 March 2019.</w:t>
            </w:r>
          </w:p>
        </w:tc>
      </w:tr>
      <w:tr w:rsidR="00AD339F" w:rsidRPr="00262AC0" w14:paraId="1258CE32" w14:textId="77777777" w:rsidTr="00B35D83">
        <w:trPr>
          <w:cantSplit/>
        </w:trPr>
        <w:tc>
          <w:tcPr>
            <w:tcW w:w="472" w:type="dxa"/>
            <w:vMerge w:val="restart"/>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4A6C8301" w14:textId="4E6F9A4C" w:rsidR="00AD339F" w:rsidRPr="00262AC0" w:rsidRDefault="00AD339F" w:rsidP="00BA30B1">
            <w:pPr>
              <w:pStyle w:val="PlainText"/>
              <w:numPr>
                <w:ilvl w:val="0"/>
                <w:numId w:val="14"/>
              </w:numPr>
              <w:ind w:left="331" w:hanging="331"/>
              <w:rPr>
                <w:rFonts w:asciiTheme="minorHAnsi" w:hAnsiTheme="minorHAnsi" w:cstheme="minorHAnsi"/>
              </w:rPr>
            </w:pPr>
            <w:r w:rsidRPr="00BA30B1">
              <w:rPr>
                <w:rFonts w:asciiTheme="minorHAnsi" w:hAnsiTheme="minorHAnsi" w:cstheme="minorHAnsi"/>
              </w:rPr>
              <w:t>M</w:t>
            </w:r>
          </w:p>
        </w:tc>
        <w:tc>
          <w:tcPr>
            <w:tcW w:w="68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3FEA94F4" w14:textId="77777777" w:rsidR="00AD339F" w:rsidRPr="00262AC0" w:rsidRDefault="00AD339F" w:rsidP="00B14948">
            <w:pPr>
              <w:pStyle w:val="PlainText"/>
              <w:rPr>
                <w:rFonts w:asciiTheme="minorHAnsi" w:hAnsiTheme="minorHAnsi" w:cstheme="minorHAnsi"/>
                <w:b/>
              </w:rPr>
            </w:pPr>
            <w:r w:rsidRPr="00262AC0">
              <w:rPr>
                <w:rFonts w:asciiTheme="minorHAnsi" w:hAnsiTheme="minorHAnsi" w:cstheme="minorHAnsi"/>
                <w:b/>
              </w:rPr>
              <w:t>Dates:</w:t>
            </w:r>
          </w:p>
        </w:tc>
        <w:tc>
          <w:tcPr>
            <w:tcW w:w="1800"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25613B72" w14:textId="267F8406" w:rsidR="00AD339F" w:rsidRPr="00262AC0" w:rsidRDefault="00AD339F" w:rsidP="00F3241C">
            <w:pPr>
              <w:pStyle w:val="PlainText"/>
              <w:jc w:val="right"/>
              <w:rPr>
                <w:rFonts w:asciiTheme="minorHAnsi" w:hAnsiTheme="minorHAnsi" w:cstheme="minorHAnsi"/>
              </w:rPr>
            </w:pPr>
            <w:r w:rsidRPr="00262AC0">
              <w:rPr>
                <w:rFonts w:asciiTheme="minorHAnsi" w:hAnsiTheme="minorHAnsi" w:cstheme="minorHAnsi"/>
              </w:rPr>
              <w:t>Feb 2019</w:t>
            </w:r>
          </w:p>
        </w:tc>
        <w:tc>
          <w:tcPr>
            <w:tcW w:w="632"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1E323FFC" w14:textId="77777777" w:rsidR="00AD339F" w:rsidRPr="00262AC0" w:rsidRDefault="00AD339F" w:rsidP="00262AC0">
            <w:pPr>
              <w:pStyle w:val="PlainText"/>
              <w:jc w:val="center"/>
              <w:rPr>
                <w:rFonts w:asciiTheme="minorHAnsi" w:hAnsiTheme="minorHAnsi" w:cstheme="minorHAnsi"/>
                <w:b/>
              </w:rPr>
            </w:pPr>
            <w:r w:rsidRPr="00262AC0">
              <w:rPr>
                <w:rFonts w:asciiTheme="minorHAnsi" w:hAnsiTheme="minorHAnsi" w:cstheme="minorHAnsi"/>
                <w:b/>
              </w:rPr>
              <w:t>Event:</w:t>
            </w:r>
          </w:p>
        </w:tc>
        <w:tc>
          <w:tcPr>
            <w:tcW w:w="8845" w:type="dxa"/>
            <w:gridSpan w:val="3"/>
            <w:tcBorders>
              <w:top w:val="single" w:sz="4" w:space="0" w:color="auto"/>
              <w:left w:val="single" w:sz="4" w:space="0" w:color="auto"/>
              <w:bottom w:val="single" w:sz="4" w:space="0" w:color="auto"/>
              <w:right w:val="single" w:sz="4" w:space="0" w:color="auto"/>
            </w:tcBorders>
          </w:tcPr>
          <w:p w14:paraId="08CD6989" w14:textId="51DE7C87" w:rsidR="00AD339F" w:rsidRPr="00262AC0" w:rsidRDefault="00AD339F" w:rsidP="00262AC0">
            <w:pPr>
              <w:pStyle w:val="PlainText"/>
              <w:ind w:left="68"/>
              <w:rPr>
                <w:rFonts w:asciiTheme="minorHAnsi" w:hAnsiTheme="minorHAnsi" w:cstheme="minorHAnsi"/>
                <w:b/>
              </w:rPr>
            </w:pPr>
            <w:r w:rsidRPr="00262AC0">
              <w:rPr>
                <w:rFonts w:asciiTheme="minorHAnsi" w:eastAsiaTheme="minorHAnsi" w:hAnsiTheme="minorHAnsi" w:cstheme="minorHAnsi"/>
                <w:b/>
                <w:bCs/>
                <w:lang w:eastAsia="en-US"/>
              </w:rPr>
              <w:t xml:space="preserve">Mystery Oil Spill (E19304) on Dresher Creek </w:t>
            </w:r>
            <w:r w:rsidR="00EA41CB">
              <w:rPr>
                <w:rFonts w:asciiTheme="minorHAnsi" w:eastAsiaTheme="minorHAnsi" w:hAnsiTheme="minorHAnsi" w:cstheme="minorHAnsi"/>
                <w:b/>
                <w:bCs/>
                <w:lang w:eastAsia="en-US"/>
              </w:rPr>
              <w:t>-</w:t>
            </w:r>
            <w:r w:rsidRPr="00262AC0">
              <w:rPr>
                <w:rFonts w:asciiTheme="minorHAnsi" w:eastAsiaTheme="minorHAnsi" w:hAnsiTheme="minorHAnsi" w:cstheme="minorHAnsi"/>
                <w:b/>
                <w:bCs/>
                <w:lang w:eastAsia="en-US"/>
              </w:rPr>
              <w:t xml:space="preserve"> Pottsgrove, Pennsylvania</w:t>
            </w:r>
          </w:p>
        </w:tc>
        <w:tc>
          <w:tcPr>
            <w:tcW w:w="782" w:type="dxa"/>
            <w:tcBorders>
              <w:top w:val="single" w:sz="4" w:space="0" w:color="auto"/>
              <w:left w:val="single" w:sz="4" w:space="0" w:color="auto"/>
              <w:bottom w:val="single" w:sz="4" w:space="0" w:color="auto"/>
              <w:right w:val="single" w:sz="4" w:space="0" w:color="auto"/>
            </w:tcBorders>
            <w:shd w:val="clear" w:color="auto" w:fill="F2F2F2" w:themeFill="background1" w:themeFillShade="F2"/>
            <w:tcMar>
              <w:top w:w="0" w:type="dxa"/>
              <w:left w:w="108" w:type="dxa"/>
              <w:bottom w:w="0" w:type="dxa"/>
              <w:right w:w="108" w:type="dxa"/>
            </w:tcMar>
          </w:tcPr>
          <w:p w14:paraId="4B566F15" w14:textId="77777777" w:rsidR="00AD339F" w:rsidRPr="00262AC0" w:rsidRDefault="00AD339F" w:rsidP="00262AC0">
            <w:pPr>
              <w:pStyle w:val="PlainText"/>
              <w:ind w:left="68"/>
              <w:rPr>
                <w:rFonts w:asciiTheme="minorHAnsi" w:hAnsiTheme="minorHAnsi" w:cstheme="minorHAnsi"/>
                <w:b/>
              </w:rPr>
            </w:pPr>
            <w:r w:rsidRPr="00262AC0">
              <w:rPr>
                <w:rFonts w:asciiTheme="minorHAnsi" w:hAnsiTheme="minorHAnsi" w:cstheme="minorHAnsi"/>
                <w:b/>
              </w:rPr>
              <w:t>ACT</w:t>
            </w:r>
          </w:p>
        </w:tc>
        <w:tc>
          <w:tcPr>
            <w:tcW w:w="270" w:type="dxa"/>
            <w:tcBorders>
              <w:top w:val="single" w:sz="4" w:space="0" w:color="auto"/>
              <w:left w:val="single" w:sz="4" w:space="0" w:color="auto"/>
              <w:bottom w:val="single" w:sz="4" w:space="0" w:color="auto"/>
              <w:right w:val="single" w:sz="4" w:space="0" w:color="auto"/>
            </w:tcBorders>
          </w:tcPr>
          <w:p w14:paraId="4DF048F4" w14:textId="5772CB52" w:rsidR="00AD339F" w:rsidRPr="00262AC0" w:rsidRDefault="00CE5AB8" w:rsidP="00262AC0">
            <w:pPr>
              <w:pStyle w:val="PlainText"/>
              <w:ind w:left="68"/>
              <w:rPr>
                <w:rFonts w:asciiTheme="minorHAnsi" w:hAnsiTheme="minorHAnsi" w:cstheme="minorHAnsi"/>
              </w:rPr>
            </w:pPr>
            <w:r>
              <w:rPr>
                <w:rFonts w:asciiTheme="minorHAnsi" w:hAnsiTheme="minorHAnsi" w:cstheme="minorHAnsi"/>
              </w:rPr>
              <w:t>X</w:t>
            </w:r>
          </w:p>
        </w:tc>
        <w:tc>
          <w:tcPr>
            <w:tcW w:w="630"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162B87B1" w14:textId="77777777" w:rsidR="00AD339F" w:rsidRPr="00262AC0" w:rsidRDefault="00AD339F" w:rsidP="00262AC0">
            <w:pPr>
              <w:pStyle w:val="PlainText"/>
              <w:ind w:left="68"/>
              <w:rPr>
                <w:rFonts w:asciiTheme="minorHAnsi" w:hAnsiTheme="minorHAnsi" w:cstheme="minorHAnsi"/>
                <w:b/>
              </w:rPr>
            </w:pPr>
            <w:r w:rsidRPr="00262AC0">
              <w:rPr>
                <w:rFonts w:asciiTheme="minorHAnsi" w:hAnsiTheme="minorHAnsi" w:cstheme="minorHAnsi"/>
                <w:b/>
              </w:rPr>
              <w:t>NOT</w:t>
            </w:r>
          </w:p>
        </w:tc>
        <w:tc>
          <w:tcPr>
            <w:tcW w:w="270" w:type="dxa"/>
            <w:tcBorders>
              <w:top w:val="single" w:sz="4" w:space="0" w:color="auto"/>
              <w:left w:val="single" w:sz="4" w:space="0" w:color="auto"/>
              <w:bottom w:val="single" w:sz="4" w:space="0" w:color="auto"/>
              <w:right w:val="single" w:sz="4" w:space="0" w:color="auto"/>
            </w:tcBorders>
          </w:tcPr>
          <w:p w14:paraId="1F015CFB" w14:textId="77777777" w:rsidR="00AD339F" w:rsidRPr="00262AC0" w:rsidRDefault="00AD339F" w:rsidP="00262AC0">
            <w:pPr>
              <w:pStyle w:val="PlainText"/>
              <w:ind w:left="68"/>
              <w:rPr>
                <w:rFonts w:asciiTheme="minorHAnsi" w:hAnsiTheme="minorHAnsi" w:cstheme="minorHAnsi"/>
              </w:rPr>
            </w:pPr>
          </w:p>
        </w:tc>
      </w:tr>
      <w:tr w:rsidR="00AD339F" w:rsidRPr="00262AC0" w14:paraId="1F560FE3" w14:textId="77777777" w:rsidTr="00B35D83">
        <w:trPr>
          <w:cantSplit/>
        </w:trPr>
        <w:tc>
          <w:tcPr>
            <w:tcW w:w="472" w:type="dxa"/>
            <w:vMerge/>
            <w:tcBorders>
              <w:left w:val="single" w:sz="4" w:space="0" w:color="auto"/>
              <w:bottom w:val="single" w:sz="4" w:space="0" w:color="auto"/>
            </w:tcBorders>
            <w:tcMar>
              <w:top w:w="0" w:type="dxa"/>
              <w:left w:w="108" w:type="dxa"/>
              <w:bottom w:w="0" w:type="dxa"/>
              <w:right w:w="108" w:type="dxa"/>
            </w:tcMar>
          </w:tcPr>
          <w:p w14:paraId="73EB12CD" w14:textId="77777777" w:rsidR="00AD339F" w:rsidRPr="00262AC0" w:rsidRDefault="00AD339F" w:rsidP="00B14948">
            <w:pPr>
              <w:pStyle w:val="PlainText"/>
              <w:numPr>
                <w:ilvl w:val="0"/>
                <w:numId w:val="14"/>
              </w:numPr>
              <w:ind w:left="330" w:hanging="330"/>
              <w:rPr>
                <w:rFonts w:asciiTheme="minorHAnsi" w:hAnsiTheme="minorHAnsi" w:cstheme="minorHAnsi"/>
              </w:rPr>
            </w:pPr>
          </w:p>
        </w:tc>
        <w:tc>
          <w:tcPr>
            <w:tcW w:w="2487"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1C3D3CFC" w14:textId="77777777" w:rsidR="00AD339F" w:rsidRPr="00262AC0" w:rsidRDefault="00AD339F" w:rsidP="00B14948">
            <w:pPr>
              <w:pStyle w:val="PlainText"/>
              <w:rPr>
                <w:rFonts w:asciiTheme="minorHAnsi" w:hAnsiTheme="minorHAnsi" w:cstheme="minorHAnsi"/>
                <w:b/>
              </w:rPr>
            </w:pPr>
            <w:r w:rsidRPr="00262AC0">
              <w:rPr>
                <w:rFonts w:asciiTheme="minorHAnsi" w:hAnsiTheme="minorHAnsi" w:cstheme="minorHAnsi"/>
                <w:b/>
              </w:rPr>
              <w:t>Issue / Concern:</w:t>
            </w:r>
          </w:p>
        </w:tc>
        <w:tc>
          <w:tcPr>
            <w:tcW w:w="11429" w:type="dxa"/>
            <w:gridSpan w:val="8"/>
            <w:tcBorders>
              <w:top w:val="single" w:sz="4" w:space="0" w:color="auto"/>
              <w:left w:val="single" w:sz="4" w:space="0" w:color="auto"/>
              <w:bottom w:val="single" w:sz="4" w:space="0" w:color="auto"/>
              <w:right w:val="single" w:sz="4" w:space="0" w:color="auto"/>
            </w:tcBorders>
          </w:tcPr>
          <w:p w14:paraId="7459426C" w14:textId="613BFEC4" w:rsidR="00AD339F" w:rsidRPr="0079199D" w:rsidRDefault="00AD339F" w:rsidP="00F3241C">
            <w:pPr>
              <w:autoSpaceDE w:val="0"/>
              <w:autoSpaceDN w:val="0"/>
              <w:adjustRightInd w:val="0"/>
              <w:ind w:left="68"/>
              <w:rPr>
                <w:rFonts w:asciiTheme="minorHAnsi" w:eastAsiaTheme="minorHAnsi" w:hAnsiTheme="minorHAnsi" w:cstheme="minorHAnsi"/>
                <w:sz w:val="20"/>
                <w:szCs w:val="20"/>
                <w:lang w:eastAsia="en-US"/>
              </w:rPr>
            </w:pPr>
            <w:r w:rsidRPr="0079199D">
              <w:rPr>
                <w:rFonts w:asciiTheme="minorHAnsi" w:eastAsiaTheme="minorHAnsi" w:hAnsiTheme="minorHAnsi" w:cstheme="minorHAnsi"/>
                <w:sz w:val="20"/>
                <w:szCs w:val="20"/>
                <w:lang w:eastAsia="en-US"/>
              </w:rPr>
              <w:t xml:space="preserve">In February 2019, the </w:t>
            </w:r>
            <w:r w:rsidR="00F3241C">
              <w:rPr>
                <w:rFonts w:asciiTheme="minorHAnsi" w:eastAsiaTheme="minorHAnsi" w:hAnsiTheme="minorHAnsi" w:cstheme="minorHAnsi"/>
                <w:sz w:val="20"/>
                <w:szCs w:val="20"/>
                <w:lang w:eastAsia="en-US"/>
              </w:rPr>
              <w:t>USEPA</w:t>
            </w:r>
            <w:r w:rsidRPr="0079199D">
              <w:rPr>
                <w:rFonts w:asciiTheme="minorHAnsi" w:eastAsiaTheme="minorHAnsi" w:hAnsiTheme="minorHAnsi" w:cstheme="minorHAnsi"/>
                <w:sz w:val="20"/>
                <w:szCs w:val="20"/>
                <w:lang w:eastAsia="en-US"/>
              </w:rPr>
              <w:t xml:space="preserve"> responded to a discharge of heating oil into Dresher Creek, which leads to the Schuylkill River. The oil was actively discharging from the streambank into Dresher Creek. An investigation of a potential source was conducted by </w:t>
            </w:r>
            <w:r w:rsidRPr="00F3241C">
              <w:rPr>
                <w:rFonts w:asciiTheme="minorHAnsi" w:eastAsiaTheme="minorHAnsi" w:hAnsiTheme="minorHAnsi" w:cstheme="minorHAnsi"/>
                <w:sz w:val="20"/>
                <w:szCs w:val="20"/>
                <w:lang w:eastAsia="en-US"/>
              </w:rPr>
              <w:t>PADEP</w:t>
            </w:r>
            <w:r w:rsidRPr="0079199D">
              <w:rPr>
                <w:rFonts w:asciiTheme="minorHAnsi" w:eastAsiaTheme="minorHAnsi" w:hAnsiTheme="minorHAnsi" w:cstheme="minorHAnsi"/>
                <w:sz w:val="20"/>
                <w:szCs w:val="20"/>
                <w:lang w:eastAsia="en-US"/>
              </w:rPr>
              <w:t xml:space="preserve"> but was deemed inconclusive.</w:t>
            </w:r>
          </w:p>
        </w:tc>
      </w:tr>
      <w:tr w:rsidR="00AD339F" w:rsidRPr="00262AC0" w14:paraId="78B1F2B6" w14:textId="77777777" w:rsidTr="00B35D83">
        <w:trPr>
          <w:cantSplit/>
        </w:trPr>
        <w:tc>
          <w:tcPr>
            <w:tcW w:w="472" w:type="dxa"/>
            <w:vMerge/>
            <w:tcBorders>
              <w:left w:val="single" w:sz="4" w:space="0" w:color="auto"/>
              <w:bottom w:val="single" w:sz="4" w:space="0" w:color="auto"/>
            </w:tcBorders>
            <w:tcMar>
              <w:top w:w="0" w:type="dxa"/>
              <w:left w:w="108" w:type="dxa"/>
              <w:bottom w:w="0" w:type="dxa"/>
              <w:right w:w="108" w:type="dxa"/>
            </w:tcMar>
          </w:tcPr>
          <w:p w14:paraId="43AC4B9C" w14:textId="77777777" w:rsidR="00AD339F" w:rsidRPr="00262AC0" w:rsidRDefault="00AD339F" w:rsidP="00B14948">
            <w:pPr>
              <w:pStyle w:val="PlainText"/>
              <w:numPr>
                <w:ilvl w:val="0"/>
                <w:numId w:val="14"/>
              </w:numPr>
              <w:ind w:left="330" w:hanging="330"/>
              <w:rPr>
                <w:rFonts w:asciiTheme="minorHAnsi" w:hAnsiTheme="minorHAnsi" w:cstheme="minorHAnsi"/>
              </w:rPr>
            </w:pPr>
          </w:p>
        </w:tc>
        <w:tc>
          <w:tcPr>
            <w:tcW w:w="2487"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43DD78D6" w14:textId="77777777" w:rsidR="00AD339F" w:rsidRPr="00262AC0" w:rsidRDefault="00AD339F" w:rsidP="00B14948">
            <w:pPr>
              <w:pStyle w:val="PlainText"/>
              <w:rPr>
                <w:rFonts w:asciiTheme="minorHAnsi" w:hAnsiTheme="minorHAnsi" w:cstheme="minorHAnsi"/>
                <w:b/>
              </w:rPr>
            </w:pPr>
            <w:r w:rsidRPr="00262AC0">
              <w:rPr>
                <w:rFonts w:asciiTheme="minorHAnsi" w:hAnsiTheme="minorHAnsi" w:cstheme="minorHAnsi"/>
                <w:b/>
              </w:rPr>
              <w:t>Agencies Involved:</w:t>
            </w:r>
          </w:p>
        </w:tc>
        <w:tc>
          <w:tcPr>
            <w:tcW w:w="11429" w:type="dxa"/>
            <w:gridSpan w:val="8"/>
            <w:tcBorders>
              <w:top w:val="single" w:sz="4" w:space="0" w:color="auto"/>
              <w:left w:val="single" w:sz="4" w:space="0" w:color="auto"/>
              <w:bottom w:val="single" w:sz="4" w:space="0" w:color="auto"/>
              <w:right w:val="single" w:sz="4" w:space="0" w:color="auto"/>
            </w:tcBorders>
          </w:tcPr>
          <w:p w14:paraId="2271896E" w14:textId="08F489F5" w:rsidR="00AD339F" w:rsidRPr="0079199D" w:rsidRDefault="00F3241C" w:rsidP="00262AC0">
            <w:pPr>
              <w:pStyle w:val="PlainText"/>
              <w:ind w:left="68"/>
              <w:jc w:val="both"/>
              <w:rPr>
                <w:rFonts w:asciiTheme="minorHAnsi" w:hAnsiTheme="minorHAnsi" w:cstheme="minorHAnsi"/>
                <w:sz w:val="20"/>
                <w:szCs w:val="20"/>
              </w:rPr>
            </w:pPr>
            <w:r>
              <w:rPr>
                <w:rFonts w:asciiTheme="minorHAnsi" w:hAnsiTheme="minorHAnsi" w:cstheme="minorHAnsi"/>
                <w:sz w:val="20"/>
                <w:szCs w:val="20"/>
              </w:rPr>
              <w:t>US</w:t>
            </w:r>
            <w:r w:rsidR="00AD339F" w:rsidRPr="0079199D">
              <w:rPr>
                <w:rFonts w:asciiTheme="minorHAnsi" w:hAnsiTheme="minorHAnsi" w:cstheme="minorHAnsi"/>
                <w:sz w:val="20"/>
                <w:szCs w:val="20"/>
              </w:rPr>
              <w:t>EPA, PADEP</w:t>
            </w:r>
          </w:p>
        </w:tc>
      </w:tr>
      <w:tr w:rsidR="00AD339F" w:rsidRPr="00262AC0" w14:paraId="5EC8FE8A" w14:textId="77777777" w:rsidTr="00B35D83">
        <w:trPr>
          <w:cantSplit/>
          <w:trHeight w:val="485"/>
        </w:trPr>
        <w:tc>
          <w:tcPr>
            <w:tcW w:w="472" w:type="dxa"/>
            <w:vMerge/>
            <w:tcBorders>
              <w:left w:val="single" w:sz="4" w:space="0" w:color="auto"/>
              <w:bottom w:val="single" w:sz="4" w:space="0" w:color="auto"/>
            </w:tcBorders>
            <w:tcMar>
              <w:top w:w="0" w:type="dxa"/>
              <w:left w:w="108" w:type="dxa"/>
              <w:bottom w:w="0" w:type="dxa"/>
              <w:right w:w="108" w:type="dxa"/>
            </w:tcMar>
          </w:tcPr>
          <w:p w14:paraId="5DB92155" w14:textId="77777777" w:rsidR="00AD339F" w:rsidRPr="00262AC0" w:rsidRDefault="00AD339F" w:rsidP="00B14948">
            <w:pPr>
              <w:pStyle w:val="PlainText"/>
              <w:numPr>
                <w:ilvl w:val="0"/>
                <w:numId w:val="14"/>
              </w:numPr>
              <w:ind w:left="330" w:hanging="330"/>
              <w:rPr>
                <w:rFonts w:asciiTheme="minorHAnsi" w:hAnsiTheme="minorHAnsi" w:cstheme="minorHAnsi"/>
              </w:rPr>
            </w:pPr>
          </w:p>
        </w:tc>
        <w:tc>
          <w:tcPr>
            <w:tcW w:w="2487"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2240A567" w14:textId="77777777" w:rsidR="00AD339F" w:rsidRPr="00262AC0" w:rsidRDefault="00AD339F" w:rsidP="00B14948">
            <w:pPr>
              <w:pStyle w:val="PlainText"/>
              <w:rPr>
                <w:rFonts w:asciiTheme="minorHAnsi" w:hAnsiTheme="minorHAnsi" w:cstheme="minorHAnsi"/>
                <w:b/>
              </w:rPr>
            </w:pPr>
            <w:r w:rsidRPr="00262AC0">
              <w:rPr>
                <w:rFonts w:asciiTheme="minorHAnsi" w:hAnsiTheme="minorHAnsi" w:cstheme="minorHAnsi"/>
                <w:b/>
              </w:rPr>
              <w:t>Decisions Made:</w:t>
            </w:r>
          </w:p>
        </w:tc>
        <w:tc>
          <w:tcPr>
            <w:tcW w:w="11429" w:type="dxa"/>
            <w:gridSpan w:val="8"/>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25162CFF" w14:textId="5CC108B9" w:rsidR="00AD339F" w:rsidRPr="0079199D" w:rsidRDefault="00F3241C" w:rsidP="00F3241C">
            <w:pPr>
              <w:pStyle w:val="PlainText"/>
              <w:ind w:left="-22"/>
              <w:jc w:val="both"/>
              <w:rPr>
                <w:rFonts w:asciiTheme="minorHAnsi" w:hAnsiTheme="minorHAnsi" w:cstheme="minorHAnsi"/>
                <w:sz w:val="20"/>
                <w:szCs w:val="20"/>
              </w:rPr>
            </w:pPr>
            <w:r>
              <w:rPr>
                <w:rFonts w:asciiTheme="minorHAnsi" w:eastAsiaTheme="minorHAnsi" w:hAnsiTheme="minorHAnsi" w:cstheme="minorHAnsi"/>
                <w:sz w:val="20"/>
                <w:szCs w:val="20"/>
                <w:lang w:eastAsia="en-US"/>
              </w:rPr>
              <w:t>US</w:t>
            </w:r>
            <w:r w:rsidR="00AD339F" w:rsidRPr="0079199D">
              <w:rPr>
                <w:rFonts w:asciiTheme="minorHAnsi" w:eastAsiaTheme="minorHAnsi" w:hAnsiTheme="minorHAnsi" w:cstheme="minorHAnsi"/>
                <w:sz w:val="20"/>
                <w:szCs w:val="20"/>
                <w:lang w:eastAsia="en-US"/>
              </w:rPr>
              <w:t xml:space="preserve">EPA opened a project under the </w:t>
            </w:r>
            <w:r>
              <w:rPr>
                <w:rFonts w:asciiTheme="minorHAnsi" w:eastAsiaTheme="minorHAnsi" w:hAnsiTheme="minorHAnsi" w:cstheme="minorHAnsi"/>
                <w:sz w:val="20"/>
                <w:szCs w:val="20"/>
                <w:lang w:eastAsia="en-US"/>
              </w:rPr>
              <w:t>OSLTF</w:t>
            </w:r>
            <w:r w:rsidR="00AD339F" w:rsidRPr="0079199D">
              <w:rPr>
                <w:rFonts w:asciiTheme="minorHAnsi" w:eastAsiaTheme="minorHAnsi" w:hAnsiTheme="minorHAnsi" w:cstheme="minorHAnsi"/>
                <w:sz w:val="20"/>
                <w:szCs w:val="20"/>
                <w:lang w:eastAsia="en-US"/>
              </w:rPr>
              <w:t xml:space="preserve"> to investigate the source of the release and to continue to mitigate the effects of the release on navigable waterways. An investigation to identify the source and </w:t>
            </w:r>
            <w:r>
              <w:rPr>
                <w:rFonts w:asciiTheme="minorHAnsi" w:eastAsiaTheme="minorHAnsi" w:hAnsiTheme="minorHAnsi" w:cstheme="minorHAnsi"/>
                <w:sz w:val="20"/>
                <w:szCs w:val="20"/>
                <w:lang w:eastAsia="en-US"/>
              </w:rPr>
              <w:t xml:space="preserve">RP is </w:t>
            </w:r>
            <w:r w:rsidR="00AD339F" w:rsidRPr="0079199D">
              <w:rPr>
                <w:rFonts w:asciiTheme="minorHAnsi" w:eastAsiaTheme="minorHAnsi" w:hAnsiTheme="minorHAnsi" w:cstheme="minorHAnsi"/>
                <w:sz w:val="20"/>
                <w:szCs w:val="20"/>
                <w:lang w:eastAsia="en-US"/>
              </w:rPr>
              <w:t xml:space="preserve">ongoing. (Southeast PA/DE Sub-Area III – </w:t>
            </w:r>
            <w:r>
              <w:rPr>
                <w:rFonts w:asciiTheme="minorHAnsi" w:eastAsiaTheme="minorHAnsi" w:hAnsiTheme="minorHAnsi" w:cstheme="minorHAnsi"/>
                <w:sz w:val="20"/>
                <w:szCs w:val="20"/>
                <w:lang w:eastAsia="en-US"/>
              </w:rPr>
              <w:t>F</w:t>
            </w:r>
            <w:r w:rsidR="00AD339F" w:rsidRPr="0079199D">
              <w:rPr>
                <w:rFonts w:asciiTheme="minorHAnsi" w:eastAsiaTheme="minorHAnsi" w:hAnsiTheme="minorHAnsi" w:cstheme="minorHAnsi"/>
                <w:sz w:val="20"/>
                <w:szCs w:val="20"/>
                <w:lang w:eastAsia="en-US"/>
              </w:rPr>
              <w:t>OSC Ashley Nilsen)</w:t>
            </w:r>
          </w:p>
        </w:tc>
      </w:tr>
      <w:tr w:rsidR="00447C1A" w:rsidRPr="00262AC0" w14:paraId="0AF54E96" w14:textId="77777777" w:rsidTr="00B35D83">
        <w:trPr>
          <w:cantSplit/>
        </w:trPr>
        <w:tc>
          <w:tcPr>
            <w:tcW w:w="472" w:type="dxa"/>
            <w:vMerge w:val="restart"/>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42A08B85" w14:textId="0D1FE810" w:rsidR="00447C1A" w:rsidRPr="00BA30B1" w:rsidRDefault="00447C1A" w:rsidP="00BA30B1">
            <w:pPr>
              <w:pStyle w:val="PlainText"/>
              <w:numPr>
                <w:ilvl w:val="0"/>
                <w:numId w:val="14"/>
              </w:numPr>
              <w:ind w:left="331" w:hanging="331"/>
              <w:rPr>
                <w:rFonts w:asciiTheme="minorHAnsi" w:hAnsiTheme="minorHAnsi" w:cstheme="minorHAnsi"/>
              </w:rPr>
            </w:pPr>
          </w:p>
        </w:tc>
        <w:tc>
          <w:tcPr>
            <w:tcW w:w="68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241542BD" w14:textId="77777777" w:rsidR="00447C1A" w:rsidRPr="00262AC0" w:rsidRDefault="00447C1A" w:rsidP="00B14948">
            <w:pPr>
              <w:pStyle w:val="PlainText"/>
              <w:rPr>
                <w:rFonts w:asciiTheme="minorHAnsi" w:hAnsiTheme="minorHAnsi" w:cstheme="minorHAnsi"/>
                <w:b/>
              </w:rPr>
            </w:pPr>
            <w:r w:rsidRPr="00262AC0">
              <w:rPr>
                <w:rFonts w:asciiTheme="minorHAnsi" w:hAnsiTheme="minorHAnsi" w:cstheme="minorHAnsi"/>
                <w:b/>
              </w:rPr>
              <w:t>Dates:</w:t>
            </w:r>
          </w:p>
        </w:tc>
        <w:tc>
          <w:tcPr>
            <w:tcW w:w="1800"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5EAE02D5" w14:textId="51AFD802" w:rsidR="00447C1A" w:rsidRPr="00262AC0" w:rsidRDefault="00447C1A" w:rsidP="00F3241C">
            <w:pPr>
              <w:pStyle w:val="PlainText"/>
              <w:jc w:val="right"/>
              <w:rPr>
                <w:rFonts w:asciiTheme="minorHAnsi" w:hAnsiTheme="minorHAnsi" w:cstheme="minorHAnsi"/>
              </w:rPr>
            </w:pPr>
            <w:r w:rsidRPr="00262AC0">
              <w:rPr>
                <w:rFonts w:asciiTheme="minorHAnsi" w:hAnsiTheme="minorHAnsi" w:cstheme="minorHAnsi"/>
              </w:rPr>
              <w:t>Jan 29 2019</w:t>
            </w:r>
          </w:p>
        </w:tc>
        <w:tc>
          <w:tcPr>
            <w:tcW w:w="632"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4AF8BBB" w14:textId="77777777" w:rsidR="00447C1A" w:rsidRPr="00262AC0" w:rsidRDefault="00447C1A" w:rsidP="00B14948">
            <w:pPr>
              <w:pStyle w:val="PlainText"/>
              <w:jc w:val="center"/>
              <w:rPr>
                <w:rFonts w:asciiTheme="minorHAnsi" w:hAnsiTheme="minorHAnsi" w:cstheme="minorHAnsi"/>
                <w:b/>
              </w:rPr>
            </w:pPr>
            <w:r w:rsidRPr="00262AC0">
              <w:rPr>
                <w:rFonts w:asciiTheme="minorHAnsi" w:hAnsiTheme="minorHAnsi" w:cstheme="minorHAnsi"/>
                <w:b/>
              </w:rPr>
              <w:t>Event:</w:t>
            </w:r>
          </w:p>
        </w:tc>
        <w:tc>
          <w:tcPr>
            <w:tcW w:w="8845" w:type="dxa"/>
            <w:gridSpan w:val="3"/>
            <w:tcBorders>
              <w:top w:val="single" w:sz="4" w:space="0" w:color="auto"/>
              <w:left w:val="single" w:sz="4" w:space="0" w:color="auto"/>
              <w:bottom w:val="single" w:sz="4" w:space="0" w:color="auto"/>
              <w:right w:val="single" w:sz="4" w:space="0" w:color="auto"/>
            </w:tcBorders>
          </w:tcPr>
          <w:p w14:paraId="6D90636A" w14:textId="77777777" w:rsidR="00447C1A" w:rsidRPr="00262AC0" w:rsidRDefault="00447C1A" w:rsidP="00B14948">
            <w:pPr>
              <w:pStyle w:val="PlainText"/>
              <w:ind w:left="68"/>
              <w:rPr>
                <w:rFonts w:asciiTheme="minorHAnsi" w:hAnsiTheme="minorHAnsi" w:cstheme="minorHAnsi"/>
                <w:b/>
              </w:rPr>
            </w:pPr>
            <w:r w:rsidRPr="00262AC0">
              <w:rPr>
                <w:rFonts w:asciiTheme="minorHAnsi" w:eastAsiaTheme="minorHAnsi" w:hAnsiTheme="minorHAnsi" w:cstheme="minorHAnsi"/>
                <w:b/>
                <w:bCs/>
                <w:lang w:eastAsia="en-US"/>
              </w:rPr>
              <w:t xml:space="preserve">Gunpowder River Hydraulic Discharge </w:t>
            </w:r>
            <w:r>
              <w:rPr>
                <w:rFonts w:asciiTheme="minorHAnsi" w:eastAsiaTheme="minorHAnsi" w:hAnsiTheme="minorHAnsi" w:cstheme="minorHAnsi"/>
                <w:b/>
                <w:bCs/>
                <w:lang w:eastAsia="en-US"/>
              </w:rPr>
              <w:t xml:space="preserve">on the </w:t>
            </w:r>
            <w:r w:rsidRPr="00262AC0">
              <w:rPr>
                <w:rFonts w:asciiTheme="minorHAnsi" w:eastAsiaTheme="minorHAnsi" w:hAnsiTheme="minorHAnsi" w:cstheme="minorHAnsi"/>
                <w:b/>
                <w:bCs/>
                <w:lang w:eastAsia="en-US"/>
              </w:rPr>
              <w:t>Gunpowder River</w:t>
            </w:r>
            <w:r>
              <w:rPr>
                <w:rFonts w:asciiTheme="minorHAnsi" w:eastAsiaTheme="minorHAnsi" w:hAnsiTheme="minorHAnsi" w:cstheme="minorHAnsi"/>
                <w:b/>
                <w:bCs/>
                <w:lang w:eastAsia="en-US"/>
              </w:rPr>
              <w:t xml:space="preserve"> - </w:t>
            </w:r>
            <w:r w:rsidRPr="00262AC0">
              <w:rPr>
                <w:rFonts w:asciiTheme="minorHAnsi" w:eastAsiaTheme="minorHAnsi" w:hAnsiTheme="minorHAnsi" w:cstheme="minorHAnsi"/>
                <w:b/>
                <w:bCs/>
                <w:lang w:eastAsia="en-US"/>
              </w:rPr>
              <w:t>Joppa, MD</w:t>
            </w:r>
          </w:p>
        </w:tc>
        <w:tc>
          <w:tcPr>
            <w:tcW w:w="782" w:type="dxa"/>
            <w:tcBorders>
              <w:top w:val="single" w:sz="4" w:space="0" w:color="auto"/>
              <w:left w:val="single" w:sz="4" w:space="0" w:color="auto"/>
              <w:bottom w:val="single" w:sz="4" w:space="0" w:color="auto"/>
              <w:right w:val="single" w:sz="4" w:space="0" w:color="auto"/>
            </w:tcBorders>
            <w:shd w:val="clear" w:color="auto" w:fill="F2F2F2" w:themeFill="background1" w:themeFillShade="F2"/>
            <w:tcMar>
              <w:top w:w="0" w:type="dxa"/>
              <w:left w:w="108" w:type="dxa"/>
              <w:bottom w:w="0" w:type="dxa"/>
              <w:right w:w="108" w:type="dxa"/>
            </w:tcMar>
          </w:tcPr>
          <w:p w14:paraId="5742DB95" w14:textId="77777777" w:rsidR="00447C1A" w:rsidRPr="00262AC0" w:rsidRDefault="00447C1A" w:rsidP="00B14948">
            <w:pPr>
              <w:pStyle w:val="PlainText"/>
              <w:ind w:left="68"/>
              <w:rPr>
                <w:rFonts w:asciiTheme="minorHAnsi" w:hAnsiTheme="minorHAnsi" w:cstheme="minorHAnsi"/>
                <w:b/>
              </w:rPr>
            </w:pPr>
            <w:r w:rsidRPr="00262AC0">
              <w:rPr>
                <w:rFonts w:asciiTheme="minorHAnsi" w:hAnsiTheme="minorHAnsi" w:cstheme="minorHAnsi"/>
                <w:b/>
              </w:rPr>
              <w:t>ACT</w:t>
            </w:r>
          </w:p>
        </w:tc>
        <w:tc>
          <w:tcPr>
            <w:tcW w:w="270" w:type="dxa"/>
            <w:tcBorders>
              <w:top w:val="single" w:sz="4" w:space="0" w:color="auto"/>
              <w:left w:val="single" w:sz="4" w:space="0" w:color="auto"/>
              <w:bottom w:val="single" w:sz="4" w:space="0" w:color="auto"/>
              <w:right w:val="single" w:sz="4" w:space="0" w:color="auto"/>
            </w:tcBorders>
          </w:tcPr>
          <w:p w14:paraId="3AEEC98E" w14:textId="77777777" w:rsidR="00447C1A" w:rsidRPr="00262AC0" w:rsidRDefault="00447C1A" w:rsidP="00B14948">
            <w:pPr>
              <w:pStyle w:val="PlainText"/>
              <w:ind w:left="68"/>
              <w:rPr>
                <w:rFonts w:asciiTheme="minorHAnsi" w:hAnsiTheme="minorHAnsi" w:cstheme="minorHAnsi"/>
              </w:rPr>
            </w:pPr>
            <w:r>
              <w:rPr>
                <w:rFonts w:asciiTheme="minorHAnsi" w:hAnsiTheme="minorHAnsi" w:cstheme="minorHAnsi"/>
              </w:rPr>
              <w:t>X</w:t>
            </w:r>
          </w:p>
        </w:tc>
        <w:tc>
          <w:tcPr>
            <w:tcW w:w="630"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75B73209" w14:textId="77777777" w:rsidR="00447C1A" w:rsidRPr="00262AC0" w:rsidRDefault="00447C1A" w:rsidP="00B14948">
            <w:pPr>
              <w:pStyle w:val="PlainText"/>
              <w:ind w:left="68"/>
              <w:rPr>
                <w:rFonts w:asciiTheme="minorHAnsi" w:hAnsiTheme="minorHAnsi" w:cstheme="minorHAnsi"/>
                <w:b/>
              </w:rPr>
            </w:pPr>
            <w:r w:rsidRPr="00262AC0">
              <w:rPr>
                <w:rFonts w:asciiTheme="minorHAnsi" w:hAnsiTheme="minorHAnsi" w:cstheme="minorHAnsi"/>
                <w:b/>
              </w:rPr>
              <w:t>NOT</w:t>
            </w:r>
          </w:p>
        </w:tc>
        <w:tc>
          <w:tcPr>
            <w:tcW w:w="270" w:type="dxa"/>
            <w:tcBorders>
              <w:top w:val="single" w:sz="4" w:space="0" w:color="auto"/>
              <w:left w:val="single" w:sz="4" w:space="0" w:color="auto"/>
              <w:bottom w:val="single" w:sz="4" w:space="0" w:color="auto"/>
              <w:right w:val="single" w:sz="4" w:space="0" w:color="auto"/>
            </w:tcBorders>
          </w:tcPr>
          <w:p w14:paraId="1007813A" w14:textId="77777777" w:rsidR="00447C1A" w:rsidRPr="00262AC0" w:rsidRDefault="00447C1A" w:rsidP="00B14948">
            <w:pPr>
              <w:pStyle w:val="PlainText"/>
              <w:ind w:left="68"/>
              <w:rPr>
                <w:rFonts w:asciiTheme="minorHAnsi" w:hAnsiTheme="minorHAnsi" w:cstheme="minorHAnsi"/>
              </w:rPr>
            </w:pPr>
          </w:p>
        </w:tc>
      </w:tr>
      <w:tr w:rsidR="00447C1A" w:rsidRPr="00262AC0" w14:paraId="58C36812" w14:textId="77777777" w:rsidTr="00B35D83">
        <w:trPr>
          <w:cantSplit/>
        </w:trPr>
        <w:tc>
          <w:tcPr>
            <w:tcW w:w="472" w:type="dxa"/>
            <w:vMerge/>
            <w:tcBorders>
              <w:left w:val="single" w:sz="4" w:space="0" w:color="auto"/>
              <w:bottom w:val="single" w:sz="4" w:space="0" w:color="auto"/>
            </w:tcBorders>
            <w:tcMar>
              <w:top w:w="0" w:type="dxa"/>
              <w:left w:w="108" w:type="dxa"/>
              <w:bottom w:w="0" w:type="dxa"/>
              <w:right w:w="108" w:type="dxa"/>
            </w:tcMar>
            <w:vAlign w:val="center"/>
          </w:tcPr>
          <w:p w14:paraId="7FD49306" w14:textId="77777777" w:rsidR="00447C1A" w:rsidRPr="00262AC0" w:rsidRDefault="00447C1A" w:rsidP="00447C1A">
            <w:pPr>
              <w:pStyle w:val="PlainText"/>
              <w:numPr>
                <w:ilvl w:val="0"/>
                <w:numId w:val="14"/>
              </w:numPr>
              <w:tabs>
                <w:tab w:val="left" w:pos="176"/>
              </w:tabs>
              <w:jc w:val="center"/>
              <w:rPr>
                <w:rFonts w:asciiTheme="minorHAnsi" w:hAnsiTheme="minorHAnsi" w:cstheme="minorHAnsi"/>
              </w:rPr>
            </w:pPr>
          </w:p>
        </w:tc>
        <w:tc>
          <w:tcPr>
            <w:tcW w:w="2487"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191958C6" w14:textId="77777777" w:rsidR="00447C1A" w:rsidRPr="00262AC0" w:rsidRDefault="00447C1A" w:rsidP="00B14948">
            <w:pPr>
              <w:pStyle w:val="PlainText"/>
              <w:rPr>
                <w:rFonts w:asciiTheme="minorHAnsi" w:hAnsiTheme="minorHAnsi" w:cstheme="minorHAnsi"/>
                <w:b/>
              </w:rPr>
            </w:pPr>
            <w:r w:rsidRPr="00262AC0">
              <w:rPr>
                <w:rFonts w:asciiTheme="minorHAnsi" w:hAnsiTheme="minorHAnsi" w:cstheme="minorHAnsi"/>
                <w:b/>
              </w:rPr>
              <w:t>Issue / Concern:</w:t>
            </w:r>
          </w:p>
        </w:tc>
        <w:tc>
          <w:tcPr>
            <w:tcW w:w="11429" w:type="dxa"/>
            <w:gridSpan w:val="8"/>
            <w:tcBorders>
              <w:top w:val="single" w:sz="4" w:space="0" w:color="auto"/>
              <w:left w:val="single" w:sz="4" w:space="0" w:color="auto"/>
              <w:bottom w:val="single" w:sz="4" w:space="0" w:color="auto"/>
              <w:right w:val="single" w:sz="4" w:space="0" w:color="auto"/>
            </w:tcBorders>
          </w:tcPr>
          <w:p w14:paraId="7C6F66B0" w14:textId="77777777" w:rsidR="00447C1A" w:rsidRPr="0079199D" w:rsidRDefault="00447C1A" w:rsidP="00B14948">
            <w:pPr>
              <w:autoSpaceDE w:val="0"/>
              <w:autoSpaceDN w:val="0"/>
              <w:adjustRightInd w:val="0"/>
              <w:ind w:left="68"/>
              <w:rPr>
                <w:rFonts w:asciiTheme="minorHAnsi" w:eastAsiaTheme="minorHAnsi" w:hAnsiTheme="minorHAnsi" w:cstheme="minorHAnsi"/>
                <w:sz w:val="20"/>
                <w:szCs w:val="20"/>
                <w:lang w:eastAsia="en-US"/>
              </w:rPr>
            </w:pPr>
            <w:r w:rsidRPr="0079199D">
              <w:rPr>
                <w:rFonts w:asciiTheme="minorHAnsi" w:eastAsiaTheme="minorHAnsi" w:hAnsiTheme="minorHAnsi" w:cstheme="minorHAnsi"/>
                <w:sz w:val="20"/>
                <w:szCs w:val="20"/>
                <w:lang w:eastAsia="en-US"/>
              </w:rPr>
              <w:t xml:space="preserve">The USCG received a report of a discharge of approximately 100 gallons of hydraulic oil to the rail bridge crossing over the Gunpowder River in Joppa, MD. </w:t>
            </w:r>
          </w:p>
        </w:tc>
      </w:tr>
      <w:tr w:rsidR="00447C1A" w:rsidRPr="00262AC0" w14:paraId="5D66319B" w14:textId="77777777" w:rsidTr="00B35D83">
        <w:trPr>
          <w:cantSplit/>
        </w:trPr>
        <w:tc>
          <w:tcPr>
            <w:tcW w:w="472" w:type="dxa"/>
            <w:vMerge/>
            <w:tcBorders>
              <w:left w:val="single" w:sz="4" w:space="0" w:color="auto"/>
              <w:bottom w:val="single" w:sz="4" w:space="0" w:color="auto"/>
            </w:tcBorders>
            <w:tcMar>
              <w:top w:w="0" w:type="dxa"/>
              <w:left w:w="108" w:type="dxa"/>
              <w:bottom w:w="0" w:type="dxa"/>
              <w:right w:w="108" w:type="dxa"/>
            </w:tcMar>
            <w:vAlign w:val="center"/>
          </w:tcPr>
          <w:p w14:paraId="5B7C5760" w14:textId="77777777" w:rsidR="00447C1A" w:rsidRPr="00262AC0" w:rsidRDefault="00447C1A" w:rsidP="00447C1A">
            <w:pPr>
              <w:pStyle w:val="PlainText"/>
              <w:numPr>
                <w:ilvl w:val="0"/>
                <w:numId w:val="14"/>
              </w:numPr>
              <w:tabs>
                <w:tab w:val="left" w:pos="176"/>
              </w:tabs>
              <w:jc w:val="center"/>
              <w:rPr>
                <w:rFonts w:asciiTheme="minorHAnsi" w:hAnsiTheme="minorHAnsi" w:cstheme="minorHAnsi"/>
              </w:rPr>
            </w:pPr>
          </w:p>
        </w:tc>
        <w:tc>
          <w:tcPr>
            <w:tcW w:w="2487"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4C30D9BD" w14:textId="77777777" w:rsidR="00447C1A" w:rsidRPr="00262AC0" w:rsidRDefault="00447C1A" w:rsidP="00B14948">
            <w:pPr>
              <w:pStyle w:val="PlainText"/>
              <w:rPr>
                <w:rFonts w:asciiTheme="minorHAnsi" w:hAnsiTheme="minorHAnsi" w:cstheme="minorHAnsi"/>
                <w:b/>
              </w:rPr>
            </w:pPr>
            <w:r w:rsidRPr="00262AC0">
              <w:rPr>
                <w:rFonts w:asciiTheme="minorHAnsi" w:hAnsiTheme="minorHAnsi" w:cstheme="minorHAnsi"/>
                <w:b/>
              </w:rPr>
              <w:t>Agencies Involved:</w:t>
            </w:r>
          </w:p>
        </w:tc>
        <w:tc>
          <w:tcPr>
            <w:tcW w:w="11429" w:type="dxa"/>
            <w:gridSpan w:val="8"/>
            <w:tcBorders>
              <w:top w:val="single" w:sz="4" w:space="0" w:color="auto"/>
              <w:left w:val="single" w:sz="4" w:space="0" w:color="auto"/>
              <w:bottom w:val="single" w:sz="4" w:space="0" w:color="auto"/>
              <w:right w:val="single" w:sz="4" w:space="0" w:color="auto"/>
            </w:tcBorders>
          </w:tcPr>
          <w:p w14:paraId="091DF5AA" w14:textId="77777777" w:rsidR="00447C1A" w:rsidRPr="0079199D" w:rsidRDefault="00447C1A" w:rsidP="00B14948">
            <w:pPr>
              <w:pStyle w:val="PlainText"/>
              <w:ind w:left="68"/>
              <w:jc w:val="both"/>
              <w:rPr>
                <w:rFonts w:asciiTheme="minorHAnsi" w:hAnsiTheme="minorHAnsi" w:cstheme="minorHAnsi"/>
                <w:sz w:val="20"/>
                <w:szCs w:val="20"/>
              </w:rPr>
            </w:pPr>
            <w:r w:rsidRPr="0079199D">
              <w:rPr>
                <w:rFonts w:asciiTheme="minorHAnsi" w:hAnsiTheme="minorHAnsi" w:cstheme="minorHAnsi"/>
                <w:sz w:val="20"/>
                <w:szCs w:val="20"/>
              </w:rPr>
              <w:t>USCG, Amtrak</w:t>
            </w:r>
          </w:p>
        </w:tc>
      </w:tr>
      <w:tr w:rsidR="00447C1A" w:rsidRPr="00262AC0" w14:paraId="2D200D4A" w14:textId="77777777" w:rsidTr="00B35D83">
        <w:trPr>
          <w:cantSplit/>
          <w:trHeight w:val="539"/>
        </w:trPr>
        <w:tc>
          <w:tcPr>
            <w:tcW w:w="472" w:type="dxa"/>
            <w:vMerge/>
            <w:tcBorders>
              <w:left w:val="single" w:sz="4" w:space="0" w:color="auto"/>
              <w:bottom w:val="single" w:sz="4" w:space="0" w:color="auto"/>
            </w:tcBorders>
            <w:tcMar>
              <w:top w:w="0" w:type="dxa"/>
              <w:left w:w="108" w:type="dxa"/>
              <w:bottom w:w="0" w:type="dxa"/>
              <w:right w:w="108" w:type="dxa"/>
            </w:tcMar>
            <w:vAlign w:val="center"/>
          </w:tcPr>
          <w:p w14:paraId="3489DFA6" w14:textId="77777777" w:rsidR="00447C1A" w:rsidRPr="00262AC0" w:rsidRDefault="00447C1A" w:rsidP="00447C1A">
            <w:pPr>
              <w:pStyle w:val="PlainText"/>
              <w:numPr>
                <w:ilvl w:val="0"/>
                <w:numId w:val="14"/>
              </w:numPr>
              <w:tabs>
                <w:tab w:val="left" w:pos="176"/>
              </w:tabs>
              <w:jc w:val="center"/>
              <w:rPr>
                <w:rFonts w:asciiTheme="minorHAnsi" w:hAnsiTheme="minorHAnsi" w:cstheme="minorHAnsi"/>
              </w:rPr>
            </w:pPr>
          </w:p>
        </w:tc>
        <w:tc>
          <w:tcPr>
            <w:tcW w:w="2487"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2855C311" w14:textId="77777777" w:rsidR="00447C1A" w:rsidRPr="00262AC0" w:rsidRDefault="00447C1A" w:rsidP="00B14948">
            <w:pPr>
              <w:pStyle w:val="PlainText"/>
              <w:rPr>
                <w:rFonts w:asciiTheme="minorHAnsi" w:hAnsiTheme="minorHAnsi" w:cstheme="minorHAnsi"/>
                <w:b/>
              </w:rPr>
            </w:pPr>
            <w:r w:rsidRPr="00262AC0">
              <w:rPr>
                <w:rFonts w:asciiTheme="minorHAnsi" w:hAnsiTheme="minorHAnsi" w:cstheme="minorHAnsi"/>
                <w:b/>
              </w:rPr>
              <w:t>Decisions Made:</w:t>
            </w:r>
          </w:p>
        </w:tc>
        <w:tc>
          <w:tcPr>
            <w:tcW w:w="11429" w:type="dxa"/>
            <w:gridSpan w:val="8"/>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7D291BE5" w14:textId="77777777" w:rsidR="00447C1A" w:rsidRPr="0079199D" w:rsidRDefault="00447C1A" w:rsidP="00B14948">
            <w:pPr>
              <w:pStyle w:val="PlainText"/>
              <w:ind w:left="-22"/>
              <w:rPr>
                <w:rFonts w:asciiTheme="minorHAnsi" w:hAnsiTheme="minorHAnsi" w:cstheme="minorHAnsi"/>
                <w:sz w:val="20"/>
                <w:szCs w:val="20"/>
              </w:rPr>
            </w:pPr>
            <w:r w:rsidRPr="0079199D">
              <w:rPr>
                <w:rFonts w:asciiTheme="minorHAnsi" w:eastAsiaTheme="minorHAnsi" w:hAnsiTheme="minorHAnsi" w:cstheme="minorHAnsi"/>
                <w:sz w:val="20"/>
                <w:szCs w:val="20"/>
                <w:lang w:eastAsia="en-US"/>
              </w:rPr>
              <w:t>The discharge was caused by a ruptured hydraulic hose on a tamper machine, owned and operated by Amtrak. Amtrak hired OSRO to deploy a boom and conduct excavation of the impacted ballast. Approximately 1 gallon of hydraulic oil was discharged to the waterway.</w:t>
            </w:r>
          </w:p>
        </w:tc>
      </w:tr>
      <w:tr w:rsidR="00447C1A" w:rsidRPr="00262AC0" w14:paraId="46D26446" w14:textId="77777777" w:rsidTr="00B35D83">
        <w:trPr>
          <w:cantSplit/>
          <w:trHeight w:val="278"/>
        </w:trPr>
        <w:tc>
          <w:tcPr>
            <w:tcW w:w="472" w:type="dxa"/>
            <w:vMerge w:val="restart"/>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236F5DCD" w14:textId="1C167239" w:rsidR="00447C1A" w:rsidRPr="00BA30B1" w:rsidRDefault="00447C1A" w:rsidP="00B35D83">
            <w:pPr>
              <w:pStyle w:val="PlainText"/>
              <w:pageBreakBefore/>
              <w:numPr>
                <w:ilvl w:val="0"/>
                <w:numId w:val="14"/>
              </w:numPr>
              <w:ind w:left="331" w:hanging="331"/>
              <w:rPr>
                <w:rFonts w:asciiTheme="minorHAnsi" w:hAnsiTheme="minorHAnsi" w:cstheme="minorHAnsi"/>
              </w:rPr>
            </w:pPr>
          </w:p>
        </w:tc>
        <w:tc>
          <w:tcPr>
            <w:tcW w:w="68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026E48CF" w14:textId="77777777" w:rsidR="00447C1A" w:rsidRPr="00262AC0" w:rsidRDefault="00447C1A" w:rsidP="00FB0EBC">
            <w:pPr>
              <w:pStyle w:val="PlainText"/>
              <w:rPr>
                <w:rFonts w:asciiTheme="minorHAnsi" w:hAnsiTheme="minorHAnsi" w:cstheme="minorHAnsi"/>
                <w:b/>
              </w:rPr>
            </w:pPr>
            <w:r w:rsidRPr="00262AC0">
              <w:rPr>
                <w:rFonts w:asciiTheme="minorHAnsi" w:hAnsiTheme="minorHAnsi" w:cstheme="minorHAnsi"/>
                <w:b/>
              </w:rPr>
              <w:t>Dates:</w:t>
            </w:r>
          </w:p>
        </w:tc>
        <w:tc>
          <w:tcPr>
            <w:tcW w:w="1800"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5BEBDDAD" w14:textId="7FC575F7" w:rsidR="00447C1A" w:rsidRPr="00262AC0" w:rsidRDefault="00447C1A" w:rsidP="00F3241C">
            <w:pPr>
              <w:pStyle w:val="PlainText"/>
              <w:jc w:val="right"/>
              <w:rPr>
                <w:rFonts w:asciiTheme="minorHAnsi" w:hAnsiTheme="minorHAnsi" w:cstheme="minorHAnsi"/>
              </w:rPr>
            </w:pPr>
            <w:r w:rsidRPr="00262AC0">
              <w:rPr>
                <w:rFonts w:asciiTheme="minorHAnsi" w:hAnsiTheme="minorHAnsi" w:cstheme="minorHAnsi"/>
              </w:rPr>
              <w:t>Jan 10 2019</w:t>
            </w:r>
          </w:p>
        </w:tc>
        <w:tc>
          <w:tcPr>
            <w:tcW w:w="632"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02A423B3" w14:textId="77777777" w:rsidR="00447C1A" w:rsidRPr="00262AC0" w:rsidRDefault="00447C1A" w:rsidP="00FB0EBC">
            <w:pPr>
              <w:pStyle w:val="PlainText"/>
              <w:rPr>
                <w:rFonts w:asciiTheme="minorHAnsi" w:hAnsiTheme="minorHAnsi" w:cstheme="minorHAnsi"/>
                <w:b/>
              </w:rPr>
            </w:pPr>
            <w:r w:rsidRPr="00262AC0">
              <w:rPr>
                <w:rFonts w:asciiTheme="minorHAnsi" w:hAnsiTheme="minorHAnsi" w:cstheme="minorHAnsi"/>
                <w:b/>
              </w:rPr>
              <w:t>Event:</w:t>
            </w:r>
          </w:p>
        </w:tc>
        <w:tc>
          <w:tcPr>
            <w:tcW w:w="8845" w:type="dxa"/>
            <w:gridSpan w:val="3"/>
            <w:tcBorders>
              <w:top w:val="single" w:sz="4" w:space="0" w:color="auto"/>
              <w:left w:val="single" w:sz="4" w:space="0" w:color="auto"/>
              <w:bottom w:val="single" w:sz="4" w:space="0" w:color="auto"/>
              <w:right w:val="single" w:sz="4" w:space="0" w:color="auto"/>
            </w:tcBorders>
          </w:tcPr>
          <w:p w14:paraId="6DFA3914" w14:textId="674C4952" w:rsidR="00447C1A" w:rsidRPr="00262AC0" w:rsidRDefault="00447C1A">
            <w:pPr>
              <w:pStyle w:val="PlainText"/>
              <w:ind w:left="68"/>
              <w:rPr>
                <w:rFonts w:asciiTheme="minorHAnsi" w:hAnsiTheme="minorHAnsi" w:cstheme="minorHAnsi"/>
                <w:b/>
              </w:rPr>
            </w:pPr>
            <w:r w:rsidRPr="00262AC0">
              <w:rPr>
                <w:rFonts w:asciiTheme="minorHAnsi" w:eastAsiaTheme="minorHAnsi" w:hAnsiTheme="minorHAnsi" w:cstheme="minorHAnsi"/>
                <w:b/>
                <w:bCs/>
                <w:lang w:eastAsia="en-US"/>
              </w:rPr>
              <w:t xml:space="preserve">PBF Logistics </w:t>
            </w:r>
            <w:r w:rsidR="00637E90">
              <w:rPr>
                <w:rFonts w:asciiTheme="minorHAnsi" w:eastAsiaTheme="minorHAnsi" w:hAnsiTheme="minorHAnsi" w:cstheme="minorHAnsi"/>
                <w:b/>
                <w:bCs/>
                <w:lang w:eastAsia="en-US"/>
              </w:rPr>
              <w:t>D</w:t>
            </w:r>
            <w:r w:rsidR="00637E90" w:rsidRPr="00262AC0">
              <w:rPr>
                <w:rFonts w:asciiTheme="minorHAnsi" w:eastAsiaTheme="minorHAnsi" w:hAnsiTheme="minorHAnsi" w:cstheme="minorHAnsi"/>
                <w:b/>
                <w:bCs/>
                <w:lang w:eastAsia="en-US"/>
              </w:rPr>
              <w:t xml:space="preserve">ischarge </w:t>
            </w:r>
            <w:r w:rsidRPr="00262AC0">
              <w:rPr>
                <w:rFonts w:asciiTheme="minorHAnsi" w:eastAsiaTheme="minorHAnsi" w:hAnsiTheme="minorHAnsi" w:cstheme="minorHAnsi"/>
                <w:b/>
                <w:bCs/>
                <w:lang w:eastAsia="en-US"/>
              </w:rPr>
              <w:t>on the Schuylkill River</w:t>
            </w:r>
            <w:r>
              <w:rPr>
                <w:rFonts w:asciiTheme="minorHAnsi" w:eastAsiaTheme="minorHAnsi" w:hAnsiTheme="minorHAnsi" w:cstheme="minorHAnsi"/>
                <w:b/>
                <w:bCs/>
                <w:lang w:eastAsia="en-US"/>
              </w:rPr>
              <w:t xml:space="preserve"> -</w:t>
            </w:r>
            <w:r w:rsidRPr="00262AC0">
              <w:rPr>
                <w:rFonts w:asciiTheme="minorHAnsi" w:eastAsiaTheme="minorHAnsi" w:hAnsiTheme="minorHAnsi" w:cstheme="minorHAnsi"/>
                <w:b/>
                <w:bCs/>
                <w:lang w:eastAsia="en-US"/>
              </w:rPr>
              <w:t xml:space="preserve"> Philadelphia, Pennsylvania</w:t>
            </w:r>
          </w:p>
        </w:tc>
        <w:tc>
          <w:tcPr>
            <w:tcW w:w="782" w:type="dxa"/>
            <w:tcBorders>
              <w:top w:val="single" w:sz="4" w:space="0" w:color="auto"/>
              <w:left w:val="single" w:sz="4" w:space="0" w:color="auto"/>
              <w:bottom w:val="single" w:sz="4" w:space="0" w:color="auto"/>
              <w:right w:val="single" w:sz="4" w:space="0" w:color="auto"/>
            </w:tcBorders>
            <w:shd w:val="clear" w:color="auto" w:fill="F2F2F2" w:themeFill="background1" w:themeFillShade="F2"/>
            <w:tcMar>
              <w:top w:w="0" w:type="dxa"/>
              <w:left w:w="108" w:type="dxa"/>
              <w:bottom w:w="0" w:type="dxa"/>
              <w:right w:w="108" w:type="dxa"/>
            </w:tcMar>
          </w:tcPr>
          <w:p w14:paraId="336CB72B" w14:textId="77777777" w:rsidR="00447C1A" w:rsidRPr="00262AC0" w:rsidRDefault="00447C1A" w:rsidP="00FB0EBC">
            <w:pPr>
              <w:pStyle w:val="PlainText"/>
              <w:ind w:left="68"/>
              <w:rPr>
                <w:rFonts w:asciiTheme="minorHAnsi" w:hAnsiTheme="minorHAnsi" w:cstheme="minorHAnsi"/>
                <w:b/>
              </w:rPr>
            </w:pPr>
            <w:r w:rsidRPr="00262AC0">
              <w:rPr>
                <w:rFonts w:asciiTheme="minorHAnsi" w:hAnsiTheme="minorHAnsi" w:cstheme="minorHAnsi"/>
                <w:b/>
              </w:rPr>
              <w:t>ACT</w:t>
            </w:r>
          </w:p>
        </w:tc>
        <w:tc>
          <w:tcPr>
            <w:tcW w:w="270" w:type="dxa"/>
            <w:tcBorders>
              <w:top w:val="single" w:sz="4" w:space="0" w:color="auto"/>
              <w:left w:val="single" w:sz="4" w:space="0" w:color="auto"/>
              <w:bottom w:val="single" w:sz="4" w:space="0" w:color="auto"/>
              <w:right w:val="single" w:sz="4" w:space="0" w:color="auto"/>
            </w:tcBorders>
          </w:tcPr>
          <w:p w14:paraId="6CBBC39C" w14:textId="77777777" w:rsidR="00447C1A" w:rsidRPr="00262AC0" w:rsidRDefault="00447C1A" w:rsidP="00FB0EBC">
            <w:pPr>
              <w:pStyle w:val="PlainText"/>
              <w:ind w:left="68"/>
              <w:rPr>
                <w:rFonts w:asciiTheme="minorHAnsi" w:hAnsiTheme="minorHAnsi" w:cstheme="minorHAnsi"/>
              </w:rPr>
            </w:pPr>
            <w:r>
              <w:rPr>
                <w:rFonts w:asciiTheme="minorHAnsi" w:hAnsiTheme="minorHAnsi" w:cstheme="minorHAnsi"/>
              </w:rPr>
              <w:t>X</w:t>
            </w:r>
          </w:p>
        </w:tc>
        <w:tc>
          <w:tcPr>
            <w:tcW w:w="630"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7A4C3373" w14:textId="77777777" w:rsidR="00447C1A" w:rsidRPr="00262AC0" w:rsidRDefault="00447C1A" w:rsidP="00FB0EBC">
            <w:pPr>
              <w:pStyle w:val="PlainText"/>
              <w:ind w:left="68"/>
              <w:rPr>
                <w:rFonts w:asciiTheme="minorHAnsi" w:hAnsiTheme="minorHAnsi" w:cstheme="minorHAnsi"/>
                <w:b/>
              </w:rPr>
            </w:pPr>
            <w:r w:rsidRPr="00262AC0">
              <w:rPr>
                <w:rFonts w:asciiTheme="minorHAnsi" w:hAnsiTheme="minorHAnsi" w:cstheme="minorHAnsi"/>
                <w:b/>
              </w:rPr>
              <w:t>NOT</w:t>
            </w:r>
          </w:p>
        </w:tc>
        <w:tc>
          <w:tcPr>
            <w:tcW w:w="270" w:type="dxa"/>
            <w:tcBorders>
              <w:top w:val="single" w:sz="4" w:space="0" w:color="auto"/>
              <w:left w:val="single" w:sz="4" w:space="0" w:color="auto"/>
              <w:bottom w:val="single" w:sz="4" w:space="0" w:color="auto"/>
              <w:right w:val="single" w:sz="4" w:space="0" w:color="auto"/>
            </w:tcBorders>
          </w:tcPr>
          <w:p w14:paraId="585EC5AD" w14:textId="77777777" w:rsidR="00447C1A" w:rsidRPr="00262AC0" w:rsidRDefault="00447C1A" w:rsidP="00FB0EBC">
            <w:pPr>
              <w:pStyle w:val="PlainText"/>
              <w:ind w:left="68"/>
              <w:rPr>
                <w:rFonts w:asciiTheme="minorHAnsi" w:hAnsiTheme="minorHAnsi" w:cstheme="minorHAnsi"/>
              </w:rPr>
            </w:pPr>
          </w:p>
        </w:tc>
      </w:tr>
      <w:tr w:rsidR="00447C1A" w:rsidRPr="00262AC0" w14:paraId="3AE30B61" w14:textId="77777777" w:rsidTr="00B35D83">
        <w:trPr>
          <w:cantSplit/>
        </w:trPr>
        <w:tc>
          <w:tcPr>
            <w:tcW w:w="472" w:type="dxa"/>
            <w:vMerge/>
            <w:tcBorders>
              <w:left w:val="single" w:sz="4" w:space="0" w:color="auto"/>
              <w:bottom w:val="single" w:sz="4" w:space="0" w:color="auto"/>
            </w:tcBorders>
            <w:tcMar>
              <w:top w:w="0" w:type="dxa"/>
              <w:left w:w="108" w:type="dxa"/>
              <w:bottom w:w="0" w:type="dxa"/>
              <w:right w:w="108" w:type="dxa"/>
            </w:tcMar>
          </w:tcPr>
          <w:p w14:paraId="105DB6E3" w14:textId="77777777" w:rsidR="00447C1A" w:rsidRPr="00262AC0" w:rsidRDefault="00447C1A" w:rsidP="00447C1A">
            <w:pPr>
              <w:pStyle w:val="PlainText"/>
              <w:numPr>
                <w:ilvl w:val="0"/>
                <w:numId w:val="14"/>
              </w:numPr>
              <w:rPr>
                <w:rFonts w:asciiTheme="minorHAnsi" w:hAnsiTheme="minorHAnsi" w:cstheme="minorHAnsi"/>
              </w:rPr>
            </w:pPr>
          </w:p>
        </w:tc>
        <w:tc>
          <w:tcPr>
            <w:tcW w:w="2487"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763DD3B1" w14:textId="77777777" w:rsidR="00447C1A" w:rsidRPr="00262AC0" w:rsidRDefault="00447C1A" w:rsidP="00FB0EBC">
            <w:pPr>
              <w:pStyle w:val="PlainText"/>
              <w:rPr>
                <w:rFonts w:asciiTheme="minorHAnsi" w:hAnsiTheme="minorHAnsi" w:cstheme="minorHAnsi"/>
                <w:b/>
              </w:rPr>
            </w:pPr>
            <w:r w:rsidRPr="00262AC0">
              <w:rPr>
                <w:rFonts w:asciiTheme="minorHAnsi" w:hAnsiTheme="minorHAnsi" w:cstheme="minorHAnsi"/>
                <w:b/>
              </w:rPr>
              <w:t>Issue / Concern:</w:t>
            </w:r>
          </w:p>
        </w:tc>
        <w:tc>
          <w:tcPr>
            <w:tcW w:w="11429" w:type="dxa"/>
            <w:gridSpan w:val="8"/>
            <w:tcBorders>
              <w:top w:val="single" w:sz="4" w:space="0" w:color="auto"/>
              <w:left w:val="single" w:sz="4" w:space="0" w:color="auto"/>
              <w:bottom w:val="single" w:sz="4" w:space="0" w:color="auto"/>
              <w:right w:val="single" w:sz="4" w:space="0" w:color="auto"/>
            </w:tcBorders>
          </w:tcPr>
          <w:p w14:paraId="3CEF141A" w14:textId="4D31D6D4" w:rsidR="00447C1A" w:rsidRPr="0079199D" w:rsidRDefault="00447C1A" w:rsidP="00F3241C">
            <w:pPr>
              <w:autoSpaceDE w:val="0"/>
              <w:autoSpaceDN w:val="0"/>
              <w:adjustRightInd w:val="0"/>
              <w:ind w:left="68"/>
              <w:rPr>
                <w:rFonts w:asciiTheme="minorHAnsi" w:eastAsiaTheme="minorHAnsi" w:hAnsiTheme="minorHAnsi" w:cstheme="minorHAnsi"/>
                <w:sz w:val="20"/>
                <w:szCs w:val="20"/>
                <w:lang w:eastAsia="en-US"/>
              </w:rPr>
            </w:pPr>
            <w:r w:rsidRPr="0079199D">
              <w:rPr>
                <w:rFonts w:asciiTheme="minorHAnsi" w:eastAsiaTheme="minorHAnsi" w:hAnsiTheme="minorHAnsi" w:cstheme="minorHAnsi"/>
                <w:sz w:val="20"/>
                <w:szCs w:val="20"/>
                <w:lang w:eastAsia="en-US"/>
              </w:rPr>
              <w:t xml:space="preserve">Sector Delaware Bay received an NRC report regarding a black oil slick emanating from PBF Logistics on the Schuylkill River in Philadelphia. The pollution responder discovered a discharge source coming from a crack in the concrete bulkhead, which extended below the water line of the river. </w:t>
            </w:r>
            <w:r w:rsidR="000A4574">
              <w:rPr>
                <w:rFonts w:asciiTheme="minorHAnsi" w:eastAsiaTheme="minorHAnsi" w:hAnsiTheme="minorHAnsi" w:cstheme="minorHAnsi"/>
                <w:sz w:val="20"/>
                <w:szCs w:val="20"/>
                <w:lang w:eastAsia="en-US"/>
              </w:rPr>
              <w:t>(See Event #17 in March for additional reporting)</w:t>
            </w:r>
          </w:p>
        </w:tc>
      </w:tr>
      <w:tr w:rsidR="00447C1A" w:rsidRPr="00262AC0" w14:paraId="3B773826" w14:textId="77777777" w:rsidTr="00B35D83">
        <w:trPr>
          <w:cantSplit/>
        </w:trPr>
        <w:tc>
          <w:tcPr>
            <w:tcW w:w="472" w:type="dxa"/>
            <w:vMerge/>
            <w:tcBorders>
              <w:left w:val="single" w:sz="4" w:space="0" w:color="auto"/>
              <w:bottom w:val="single" w:sz="4" w:space="0" w:color="auto"/>
            </w:tcBorders>
            <w:tcMar>
              <w:top w:w="0" w:type="dxa"/>
              <w:left w:w="108" w:type="dxa"/>
              <w:bottom w:w="0" w:type="dxa"/>
              <w:right w:w="108" w:type="dxa"/>
            </w:tcMar>
          </w:tcPr>
          <w:p w14:paraId="33384B3A" w14:textId="77777777" w:rsidR="00447C1A" w:rsidRPr="00262AC0" w:rsidRDefault="00447C1A" w:rsidP="00447C1A">
            <w:pPr>
              <w:pStyle w:val="PlainText"/>
              <w:numPr>
                <w:ilvl w:val="0"/>
                <w:numId w:val="14"/>
              </w:numPr>
              <w:rPr>
                <w:rFonts w:asciiTheme="minorHAnsi" w:hAnsiTheme="minorHAnsi" w:cstheme="minorHAnsi"/>
              </w:rPr>
            </w:pPr>
          </w:p>
        </w:tc>
        <w:tc>
          <w:tcPr>
            <w:tcW w:w="2487"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11AAB263" w14:textId="77777777" w:rsidR="00447C1A" w:rsidRPr="00262AC0" w:rsidRDefault="00447C1A" w:rsidP="00FB0EBC">
            <w:pPr>
              <w:pStyle w:val="PlainText"/>
              <w:rPr>
                <w:rFonts w:asciiTheme="minorHAnsi" w:hAnsiTheme="minorHAnsi" w:cstheme="minorHAnsi"/>
                <w:b/>
              </w:rPr>
            </w:pPr>
            <w:r w:rsidRPr="00262AC0">
              <w:rPr>
                <w:rFonts w:asciiTheme="minorHAnsi" w:hAnsiTheme="minorHAnsi" w:cstheme="minorHAnsi"/>
                <w:b/>
              </w:rPr>
              <w:t>Agencies Involved:</w:t>
            </w:r>
          </w:p>
        </w:tc>
        <w:tc>
          <w:tcPr>
            <w:tcW w:w="11429" w:type="dxa"/>
            <w:gridSpan w:val="8"/>
            <w:tcBorders>
              <w:top w:val="single" w:sz="4" w:space="0" w:color="auto"/>
              <w:left w:val="single" w:sz="4" w:space="0" w:color="auto"/>
              <w:bottom w:val="single" w:sz="4" w:space="0" w:color="auto"/>
              <w:right w:val="single" w:sz="4" w:space="0" w:color="auto"/>
            </w:tcBorders>
          </w:tcPr>
          <w:p w14:paraId="5C8A29EC" w14:textId="77777777" w:rsidR="00447C1A" w:rsidRPr="0079199D" w:rsidRDefault="00447C1A" w:rsidP="00FB0EBC">
            <w:pPr>
              <w:pStyle w:val="PlainText"/>
              <w:ind w:left="68"/>
              <w:rPr>
                <w:rFonts w:asciiTheme="minorHAnsi" w:hAnsiTheme="minorHAnsi" w:cstheme="minorHAnsi"/>
                <w:sz w:val="20"/>
                <w:szCs w:val="20"/>
              </w:rPr>
            </w:pPr>
            <w:r w:rsidRPr="0079199D">
              <w:rPr>
                <w:rFonts w:asciiTheme="minorHAnsi" w:hAnsiTheme="minorHAnsi" w:cstheme="minorHAnsi"/>
                <w:sz w:val="20"/>
                <w:szCs w:val="20"/>
              </w:rPr>
              <w:t>USCG, PADEP</w:t>
            </w:r>
          </w:p>
        </w:tc>
      </w:tr>
      <w:tr w:rsidR="00447C1A" w:rsidRPr="00262AC0" w14:paraId="44275F80" w14:textId="77777777" w:rsidTr="00B35D83">
        <w:trPr>
          <w:cantSplit/>
        </w:trPr>
        <w:tc>
          <w:tcPr>
            <w:tcW w:w="472" w:type="dxa"/>
            <w:vMerge/>
            <w:tcBorders>
              <w:left w:val="single" w:sz="4" w:space="0" w:color="auto"/>
              <w:bottom w:val="single" w:sz="4" w:space="0" w:color="auto"/>
            </w:tcBorders>
            <w:tcMar>
              <w:top w:w="0" w:type="dxa"/>
              <w:left w:w="108" w:type="dxa"/>
              <w:bottom w:w="0" w:type="dxa"/>
              <w:right w:w="108" w:type="dxa"/>
            </w:tcMar>
          </w:tcPr>
          <w:p w14:paraId="67B1D57B" w14:textId="77777777" w:rsidR="00447C1A" w:rsidRPr="00262AC0" w:rsidRDefault="00447C1A" w:rsidP="00447C1A">
            <w:pPr>
              <w:pStyle w:val="PlainText"/>
              <w:numPr>
                <w:ilvl w:val="0"/>
                <w:numId w:val="14"/>
              </w:numPr>
              <w:rPr>
                <w:rFonts w:asciiTheme="minorHAnsi" w:hAnsiTheme="minorHAnsi" w:cstheme="minorHAnsi"/>
              </w:rPr>
            </w:pPr>
          </w:p>
        </w:tc>
        <w:tc>
          <w:tcPr>
            <w:tcW w:w="2487"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2C57BB0F" w14:textId="77777777" w:rsidR="00447C1A" w:rsidRPr="00262AC0" w:rsidRDefault="00447C1A" w:rsidP="00FB0EBC">
            <w:pPr>
              <w:pStyle w:val="PlainText"/>
              <w:rPr>
                <w:rFonts w:asciiTheme="minorHAnsi" w:hAnsiTheme="minorHAnsi" w:cstheme="minorHAnsi"/>
                <w:b/>
              </w:rPr>
            </w:pPr>
            <w:r w:rsidRPr="00262AC0">
              <w:rPr>
                <w:rFonts w:asciiTheme="minorHAnsi" w:hAnsiTheme="minorHAnsi" w:cstheme="minorHAnsi"/>
                <w:b/>
              </w:rPr>
              <w:t>Decisions Made:</w:t>
            </w:r>
          </w:p>
        </w:tc>
        <w:tc>
          <w:tcPr>
            <w:tcW w:w="11429" w:type="dxa"/>
            <w:gridSpan w:val="8"/>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3CAFED17" w14:textId="37D1832E" w:rsidR="00447C1A" w:rsidRPr="0079199D" w:rsidRDefault="00447C1A" w:rsidP="00F3241C">
            <w:pPr>
              <w:pStyle w:val="PlainText"/>
              <w:ind w:left="-22"/>
              <w:rPr>
                <w:rFonts w:asciiTheme="minorHAnsi" w:hAnsiTheme="minorHAnsi" w:cstheme="minorHAnsi"/>
                <w:sz w:val="20"/>
                <w:szCs w:val="20"/>
              </w:rPr>
            </w:pPr>
            <w:r w:rsidRPr="0079199D">
              <w:rPr>
                <w:rFonts w:asciiTheme="minorHAnsi" w:eastAsiaTheme="minorHAnsi" w:hAnsiTheme="minorHAnsi" w:cstheme="minorHAnsi"/>
                <w:sz w:val="20"/>
                <w:szCs w:val="20"/>
                <w:lang w:eastAsia="en-US"/>
              </w:rPr>
              <w:t xml:space="preserve">Sector advised the facility to hire an OSRO and begin repair of the bulkhead. It was later discovered </w:t>
            </w:r>
            <w:r w:rsidR="00601DD5">
              <w:rPr>
                <w:rFonts w:asciiTheme="minorHAnsi" w:eastAsiaTheme="minorHAnsi" w:hAnsiTheme="minorHAnsi" w:cstheme="minorHAnsi"/>
                <w:sz w:val="20"/>
                <w:szCs w:val="20"/>
                <w:lang w:eastAsia="en-US"/>
              </w:rPr>
              <w:t xml:space="preserve">that </w:t>
            </w:r>
            <w:r w:rsidRPr="0079199D">
              <w:rPr>
                <w:rFonts w:asciiTheme="minorHAnsi" w:eastAsiaTheme="minorHAnsi" w:hAnsiTheme="minorHAnsi" w:cstheme="minorHAnsi"/>
                <w:sz w:val="20"/>
                <w:szCs w:val="20"/>
                <w:lang w:eastAsia="en-US"/>
              </w:rPr>
              <w:t>the discharge was due to a gasoline leak from a 14-inch pipeline that ran underground. Enforcement action for this case is pending.</w:t>
            </w:r>
          </w:p>
        </w:tc>
      </w:tr>
    </w:tbl>
    <w:p w14:paraId="12E53A80" w14:textId="77777777" w:rsidR="00B35D83" w:rsidRDefault="00B35D83"/>
    <w:tbl>
      <w:tblPr>
        <w:tblW w:w="14485" w:type="dxa"/>
        <w:tblCellMar>
          <w:left w:w="0" w:type="dxa"/>
          <w:right w:w="0" w:type="dxa"/>
        </w:tblCellMar>
        <w:tblLook w:val="04A0" w:firstRow="1" w:lastRow="0" w:firstColumn="1" w:lastColumn="0" w:noHBand="0" w:noVBand="1"/>
      </w:tblPr>
      <w:tblGrid>
        <w:gridCol w:w="8990"/>
        <w:gridCol w:w="2747"/>
        <w:gridCol w:w="2748"/>
      </w:tblGrid>
      <w:tr w:rsidR="0076582E" w14:paraId="619B4F6C" w14:textId="77777777" w:rsidTr="10F3103B">
        <w:tc>
          <w:tcPr>
            <w:tcW w:w="14485" w:type="dxa"/>
            <w:gridSpan w:val="3"/>
            <w:tcBorders>
              <w:top w:val="single" w:sz="8" w:space="0" w:color="auto"/>
              <w:left w:val="single" w:sz="8" w:space="0" w:color="auto"/>
              <w:bottom w:val="single" w:sz="4" w:space="0" w:color="auto"/>
              <w:right w:val="single" w:sz="8" w:space="0" w:color="auto"/>
            </w:tcBorders>
            <w:shd w:val="clear" w:color="auto" w:fill="FFC000" w:themeFill="accent4"/>
            <w:tcMar>
              <w:top w:w="0" w:type="dxa"/>
              <w:left w:w="108" w:type="dxa"/>
              <w:bottom w:w="0" w:type="dxa"/>
              <w:right w:w="108" w:type="dxa"/>
            </w:tcMar>
            <w:hideMark/>
          </w:tcPr>
          <w:p w14:paraId="35ADA4E2" w14:textId="77777777" w:rsidR="0076582E" w:rsidRPr="006A3DD3" w:rsidRDefault="0076582E" w:rsidP="00BA30B1">
            <w:pPr>
              <w:pStyle w:val="PlainText"/>
              <w:numPr>
                <w:ilvl w:val="0"/>
                <w:numId w:val="1"/>
              </w:numPr>
              <w:rPr>
                <w:b/>
              </w:rPr>
            </w:pPr>
            <w:r w:rsidRPr="006A3DD3">
              <w:rPr>
                <w:b/>
              </w:rPr>
              <w:t>Changes in RRT Leadership</w:t>
            </w:r>
          </w:p>
        </w:tc>
      </w:tr>
      <w:tr w:rsidR="001B7599" w14:paraId="4CDC3C02" w14:textId="77777777" w:rsidTr="00A32E21">
        <w:tc>
          <w:tcPr>
            <w:tcW w:w="8990" w:type="dxa"/>
            <w:tcBorders>
              <w:top w:val="single" w:sz="4" w:space="0" w:color="auto"/>
              <w:left w:val="single" w:sz="4" w:space="0" w:color="auto"/>
              <w:bottom w:val="single" w:sz="4" w:space="0" w:color="auto"/>
              <w:right w:val="single" w:sz="4" w:space="0" w:color="auto"/>
            </w:tcBorders>
            <w:shd w:val="clear" w:color="auto" w:fill="BDD6EE" w:themeFill="accent1" w:themeFillTint="66"/>
            <w:tcMar>
              <w:top w:w="0" w:type="dxa"/>
              <w:left w:w="108" w:type="dxa"/>
              <w:bottom w:w="0" w:type="dxa"/>
              <w:right w:w="108" w:type="dxa"/>
            </w:tcMar>
            <w:hideMark/>
          </w:tcPr>
          <w:p w14:paraId="1E42D82D" w14:textId="77777777" w:rsidR="001B7599" w:rsidRPr="006A3DD3" w:rsidRDefault="001B7599">
            <w:pPr>
              <w:pStyle w:val="PlainText"/>
              <w:rPr>
                <w:b/>
              </w:rPr>
            </w:pPr>
            <w:r w:rsidRPr="006A3DD3">
              <w:rPr>
                <w:b/>
              </w:rPr>
              <w:t>Agency</w:t>
            </w:r>
          </w:p>
        </w:tc>
        <w:tc>
          <w:tcPr>
            <w:tcW w:w="2747" w:type="dxa"/>
            <w:tcBorders>
              <w:top w:val="single" w:sz="4" w:space="0" w:color="auto"/>
              <w:left w:val="single" w:sz="4" w:space="0" w:color="auto"/>
              <w:bottom w:val="single" w:sz="4" w:space="0" w:color="auto"/>
              <w:right w:val="single" w:sz="4" w:space="0" w:color="auto"/>
            </w:tcBorders>
            <w:shd w:val="clear" w:color="auto" w:fill="BDD6EE" w:themeFill="accent1" w:themeFillTint="66"/>
            <w:tcMar>
              <w:top w:w="0" w:type="dxa"/>
              <w:left w:w="108" w:type="dxa"/>
              <w:bottom w:w="0" w:type="dxa"/>
              <w:right w:w="108" w:type="dxa"/>
            </w:tcMar>
            <w:hideMark/>
          </w:tcPr>
          <w:p w14:paraId="056BE615" w14:textId="77777777" w:rsidR="001B7599" w:rsidRPr="006A3DD3" w:rsidRDefault="001B7599">
            <w:pPr>
              <w:pStyle w:val="PlainText"/>
              <w:rPr>
                <w:b/>
              </w:rPr>
            </w:pPr>
            <w:r>
              <w:rPr>
                <w:b/>
              </w:rPr>
              <w:t>Outgoing Personnel</w:t>
            </w:r>
          </w:p>
        </w:tc>
        <w:tc>
          <w:tcPr>
            <w:tcW w:w="2748" w:type="dxa"/>
            <w:tcBorders>
              <w:top w:val="single" w:sz="4" w:space="0" w:color="auto"/>
              <w:left w:val="single" w:sz="4" w:space="0" w:color="auto"/>
              <w:bottom w:val="single" w:sz="4" w:space="0" w:color="auto"/>
              <w:right w:val="single" w:sz="4" w:space="0" w:color="auto"/>
            </w:tcBorders>
            <w:shd w:val="clear" w:color="auto" w:fill="BDD6EE" w:themeFill="accent1" w:themeFillTint="66"/>
          </w:tcPr>
          <w:p w14:paraId="17665BCB" w14:textId="4CD9DD2C" w:rsidR="001B7599" w:rsidRPr="006A3DD3" w:rsidRDefault="001B7599" w:rsidP="00B35D83">
            <w:pPr>
              <w:pStyle w:val="PlainText"/>
              <w:ind w:left="90"/>
              <w:rPr>
                <w:b/>
              </w:rPr>
            </w:pPr>
            <w:r>
              <w:rPr>
                <w:b/>
              </w:rPr>
              <w:t>Incoming personnel</w:t>
            </w:r>
          </w:p>
        </w:tc>
      </w:tr>
      <w:tr w:rsidR="001B7599" w14:paraId="75E9C620" w14:textId="77777777" w:rsidTr="00A32E21">
        <w:tc>
          <w:tcPr>
            <w:tcW w:w="899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37F6FA95" w14:textId="0E10611F" w:rsidR="001B7599" w:rsidRPr="005D3C69" w:rsidRDefault="00BA6766" w:rsidP="00BA0341">
            <w:pPr>
              <w:pStyle w:val="PlainText"/>
              <w:numPr>
                <w:ilvl w:val="0"/>
                <w:numId w:val="10"/>
              </w:numPr>
              <w:rPr>
                <w:sz w:val="20"/>
                <w:szCs w:val="20"/>
              </w:rPr>
            </w:pPr>
            <w:r w:rsidRPr="005D3C69">
              <w:rPr>
                <w:sz w:val="20"/>
                <w:szCs w:val="20"/>
              </w:rPr>
              <w:t>US Environmental Protection Agency</w:t>
            </w:r>
            <w:r w:rsidR="005D3C69" w:rsidRPr="005D3C69">
              <w:rPr>
                <w:sz w:val="20"/>
                <w:szCs w:val="20"/>
              </w:rPr>
              <w:t xml:space="preserve"> RRT3 Co-chair</w:t>
            </w:r>
          </w:p>
        </w:tc>
        <w:tc>
          <w:tcPr>
            <w:tcW w:w="274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18F80883" w14:textId="6BE493D5" w:rsidR="001B7599" w:rsidRPr="005D3C69" w:rsidRDefault="00190E2E">
            <w:pPr>
              <w:pStyle w:val="PlainText"/>
              <w:rPr>
                <w:sz w:val="20"/>
                <w:szCs w:val="20"/>
              </w:rPr>
            </w:pPr>
            <w:r w:rsidRPr="005D3C69">
              <w:rPr>
                <w:sz w:val="20"/>
                <w:szCs w:val="20"/>
              </w:rPr>
              <w:t>Bonnie Gross (retired 2018)</w:t>
            </w:r>
          </w:p>
        </w:tc>
        <w:tc>
          <w:tcPr>
            <w:tcW w:w="2748" w:type="dxa"/>
            <w:tcBorders>
              <w:top w:val="single" w:sz="4" w:space="0" w:color="auto"/>
              <w:left w:val="single" w:sz="4" w:space="0" w:color="auto"/>
              <w:bottom w:val="single" w:sz="4" w:space="0" w:color="auto"/>
              <w:right w:val="single" w:sz="4" w:space="0" w:color="auto"/>
            </w:tcBorders>
          </w:tcPr>
          <w:p w14:paraId="7E6B5005" w14:textId="0669750A" w:rsidR="007B480B" w:rsidRPr="005D3C69" w:rsidRDefault="00DC7457" w:rsidP="005D3C69">
            <w:pPr>
              <w:pStyle w:val="PlainText"/>
              <w:ind w:left="90"/>
              <w:rPr>
                <w:sz w:val="20"/>
                <w:szCs w:val="20"/>
              </w:rPr>
            </w:pPr>
            <w:r w:rsidRPr="005D3C69">
              <w:rPr>
                <w:sz w:val="20"/>
                <w:szCs w:val="20"/>
              </w:rPr>
              <w:t>Mike Towle</w:t>
            </w:r>
          </w:p>
        </w:tc>
      </w:tr>
      <w:tr w:rsidR="000F690E" w14:paraId="263DBCE1" w14:textId="77777777" w:rsidTr="00A32E21">
        <w:tc>
          <w:tcPr>
            <w:tcW w:w="899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00FF64BE" w14:textId="453DA5C2" w:rsidR="000F690E" w:rsidRPr="005D3C69" w:rsidRDefault="000F690E" w:rsidP="00BA0341">
            <w:pPr>
              <w:pStyle w:val="PlainText"/>
              <w:numPr>
                <w:ilvl w:val="0"/>
                <w:numId w:val="10"/>
              </w:numPr>
              <w:rPr>
                <w:sz w:val="20"/>
                <w:szCs w:val="20"/>
              </w:rPr>
            </w:pPr>
            <w:r w:rsidRPr="005D3C69">
              <w:rPr>
                <w:sz w:val="20"/>
                <w:szCs w:val="20"/>
              </w:rPr>
              <w:t>USEPA – Inland Area Committee Chair</w:t>
            </w:r>
          </w:p>
        </w:tc>
        <w:tc>
          <w:tcPr>
            <w:tcW w:w="274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60C87422" w14:textId="256D94B8" w:rsidR="000F690E" w:rsidRPr="005D3C69" w:rsidRDefault="000F690E">
            <w:pPr>
              <w:pStyle w:val="PlainText"/>
              <w:rPr>
                <w:sz w:val="20"/>
                <w:szCs w:val="20"/>
              </w:rPr>
            </w:pPr>
            <w:r w:rsidRPr="005D3C69">
              <w:rPr>
                <w:sz w:val="20"/>
                <w:szCs w:val="20"/>
              </w:rPr>
              <w:t>Debbie Lindsey</w:t>
            </w:r>
          </w:p>
        </w:tc>
        <w:tc>
          <w:tcPr>
            <w:tcW w:w="2748" w:type="dxa"/>
            <w:tcBorders>
              <w:top w:val="single" w:sz="4" w:space="0" w:color="auto"/>
              <w:left w:val="single" w:sz="4" w:space="0" w:color="auto"/>
              <w:bottom w:val="single" w:sz="4" w:space="0" w:color="auto"/>
              <w:right w:val="single" w:sz="4" w:space="0" w:color="auto"/>
            </w:tcBorders>
          </w:tcPr>
          <w:p w14:paraId="051C3584" w14:textId="56803923" w:rsidR="000F690E" w:rsidRPr="005D3C69" w:rsidRDefault="000F690E" w:rsidP="00FF12CF">
            <w:pPr>
              <w:pStyle w:val="PlainText"/>
              <w:ind w:left="90"/>
              <w:rPr>
                <w:sz w:val="20"/>
                <w:szCs w:val="20"/>
              </w:rPr>
            </w:pPr>
            <w:r w:rsidRPr="005D3C69">
              <w:rPr>
                <w:sz w:val="20"/>
                <w:szCs w:val="20"/>
              </w:rPr>
              <w:t>Melissa Linden</w:t>
            </w:r>
          </w:p>
        </w:tc>
      </w:tr>
      <w:tr w:rsidR="004820C4" w14:paraId="40D972D6" w14:textId="77777777" w:rsidTr="00A32E21">
        <w:tc>
          <w:tcPr>
            <w:tcW w:w="899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38EA50EA" w14:textId="77777777" w:rsidR="004820C4" w:rsidRPr="005D3C69" w:rsidRDefault="004820C4" w:rsidP="00B14948">
            <w:pPr>
              <w:pStyle w:val="PlainText"/>
              <w:numPr>
                <w:ilvl w:val="0"/>
                <w:numId w:val="10"/>
              </w:numPr>
              <w:rPr>
                <w:sz w:val="20"/>
                <w:szCs w:val="20"/>
              </w:rPr>
            </w:pPr>
            <w:r w:rsidRPr="005D3C69">
              <w:rPr>
                <w:sz w:val="20"/>
                <w:szCs w:val="20"/>
              </w:rPr>
              <w:t>Sector Ohio Valley</w:t>
            </w:r>
          </w:p>
        </w:tc>
        <w:tc>
          <w:tcPr>
            <w:tcW w:w="2747"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102EE485" w14:textId="77777777" w:rsidR="004820C4" w:rsidRPr="005D3C69" w:rsidRDefault="004820C4" w:rsidP="00B14948">
            <w:pPr>
              <w:pStyle w:val="PlainText"/>
              <w:rPr>
                <w:sz w:val="20"/>
                <w:szCs w:val="20"/>
              </w:rPr>
            </w:pPr>
            <w:r w:rsidRPr="005D3C69">
              <w:rPr>
                <w:sz w:val="20"/>
                <w:szCs w:val="20"/>
              </w:rPr>
              <w:t>Captain Michael Zamperini</w:t>
            </w:r>
          </w:p>
        </w:tc>
        <w:tc>
          <w:tcPr>
            <w:tcW w:w="2748" w:type="dxa"/>
            <w:tcBorders>
              <w:top w:val="single" w:sz="4" w:space="0" w:color="auto"/>
              <w:left w:val="single" w:sz="4" w:space="0" w:color="auto"/>
              <w:bottom w:val="single" w:sz="4" w:space="0" w:color="auto"/>
              <w:right w:val="single" w:sz="4" w:space="0" w:color="auto"/>
            </w:tcBorders>
          </w:tcPr>
          <w:p w14:paraId="72018F0A" w14:textId="77777777" w:rsidR="004820C4" w:rsidRPr="005D3C69" w:rsidRDefault="004820C4" w:rsidP="00B14948">
            <w:pPr>
              <w:pStyle w:val="PlainText"/>
              <w:ind w:left="90"/>
              <w:rPr>
                <w:sz w:val="20"/>
                <w:szCs w:val="20"/>
              </w:rPr>
            </w:pPr>
            <w:r w:rsidRPr="005D3C69">
              <w:rPr>
                <w:sz w:val="20"/>
                <w:szCs w:val="20"/>
              </w:rPr>
              <w:t>Captain Amy Beach</w:t>
            </w:r>
          </w:p>
        </w:tc>
      </w:tr>
      <w:tr w:rsidR="004820C4" w14:paraId="6821395A" w14:textId="77777777" w:rsidTr="00A32E21">
        <w:tc>
          <w:tcPr>
            <w:tcW w:w="899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71174D7C" w14:textId="77777777" w:rsidR="004820C4" w:rsidRPr="005D3C69" w:rsidRDefault="004820C4" w:rsidP="00B14948">
            <w:pPr>
              <w:pStyle w:val="PlainText"/>
              <w:numPr>
                <w:ilvl w:val="0"/>
                <w:numId w:val="10"/>
              </w:numPr>
              <w:rPr>
                <w:sz w:val="20"/>
                <w:szCs w:val="20"/>
              </w:rPr>
            </w:pPr>
            <w:r w:rsidRPr="005D3C69">
              <w:rPr>
                <w:sz w:val="20"/>
                <w:szCs w:val="20"/>
              </w:rPr>
              <w:t>Sector Buffalo</w:t>
            </w:r>
          </w:p>
        </w:tc>
        <w:tc>
          <w:tcPr>
            <w:tcW w:w="2747"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260494C5" w14:textId="77777777" w:rsidR="004820C4" w:rsidRPr="005D3C69" w:rsidRDefault="004820C4" w:rsidP="00B14948">
            <w:pPr>
              <w:pStyle w:val="PlainText"/>
              <w:rPr>
                <w:sz w:val="20"/>
                <w:szCs w:val="20"/>
              </w:rPr>
            </w:pPr>
            <w:r w:rsidRPr="005D3C69">
              <w:rPr>
                <w:sz w:val="20"/>
                <w:szCs w:val="20"/>
              </w:rPr>
              <w:t>Captain Joe Dufresne</w:t>
            </w:r>
          </w:p>
        </w:tc>
        <w:tc>
          <w:tcPr>
            <w:tcW w:w="2748" w:type="dxa"/>
            <w:tcBorders>
              <w:top w:val="single" w:sz="4" w:space="0" w:color="auto"/>
              <w:left w:val="single" w:sz="4" w:space="0" w:color="auto"/>
              <w:bottom w:val="single" w:sz="4" w:space="0" w:color="auto"/>
              <w:right w:val="single" w:sz="4" w:space="0" w:color="auto"/>
            </w:tcBorders>
          </w:tcPr>
          <w:p w14:paraId="18CC13D3" w14:textId="77777777" w:rsidR="004820C4" w:rsidRPr="005D3C69" w:rsidRDefault="004820C4" w:rsidP="00B14948">
            <w:pPr>
              <w:pStyle w:val="PlainText"/>
              <w:ind w:left="90"/>
              <w:rPr>
                <w:sz w:val="20"/>
                <w:szCs w:val="20"/>
              </w:rPr>
            </w:pPr>
            <w:r w:rsidRPr="005D3C69">
              <w:rPr>
                <w:sz w:val="20"/>
                <w:szCs w:val="20"/>
              </w:rPr>
              <w:t>Captain Lexia Littlejohn</w:t>
            </w:r>
          </w:p>
        </w:tc>
      </w:tr>
      <w:tr w:rsidR="004820C4" w14:paraId="515BA7B1" w14:textId="77777777" w:rsidTr="00A32E21">
        <w:tc>
          <w:tcPr>
            <w:tcW w:w="899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7053D1BD" w14:textId="77777777" w:rsidR="004820C4" w:rsidRPr="005D3C69" w:rsidRDefault="004820C4" w:rsidP="00B14948">
            <w:pPr>
              <w:pStyle w:val="PlainText"/>
              <w:numPr>
                <w:ilvl w:val="0"/>
                <w:numId w:val="10"/>
              </w:numPr>
              <w:rPr>
                <w:sz w:val="20"/>
                <w:szCs w:val="20"/>
              </w:rPr>
            </w:pPr>
            <w:r w:rsidRPr="005D3C69">
              <w:rPr>
                <w:sz w:val="20"/>
                <w:szCs w:val="20"/>
              </w:rPr>
              <w:t>District of Columbia Department of  Energy &amp; Environment</w:t>
            </w:r>
          </w:p>
        </w:tc>
        <w:tc>
          <w:tcPr>
            <w:tcW w:w="274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5AA2312D" w14:textId="52AF21D9" w:rsidR="004820C4" w:rsidRPr="005D3C69" w:rsidRDefault="004820C4" w:rsidP="00B14948">
            <w:pPr>
              <w:pStyle w:val="PlainText"/>
              <w:rPr>
                <w:sz w:val="20"/>
                <w:szCs w:val="20"/>
              </w:rPr>
            </w:pPr>
            <w:r w:rsidRPr="005D3C69">
              <w:rPr>
                <w:sz w:val="20"/>
                <w:szCs w:val="20"/>
              </w:rPr>
              <w:t>John Emminizer</w:t>
            </w:r>
            <w:r w:rsidR="005D3C69">
              <w:rPr>
                <w:sz w:val="20"/>
                <w:szCs w:val="20"/>
              </w:rPr>
              <w:t>, Jr.</w:t>
            </w:r>
          </w:p>
        </w:tc>
        <w:tc>
          <w:tcPr>
            <w:tcW w:w="2748" w:type="dxa"/>
            <w:tcBorders>
              <w:top w:val="single" w:sz="4" w:space="0" w:color="auto"/>
              <w:left w:val="single" w:sz="4" w:space="0" w:color="auto"/>
              <w:bottom w:val="single" w:sz="4" w:space="0" w:color="auto"/>
              <w:right w:val="single" w:sz="4" w:space="0" w:color="auto"/>
            </w:tcBorders>
          </w:tcPr>
          <w:p w14:paraId="1B456C62" w14:textId="77777777" w:rsidR="004820C4" w:rsidRPr="005D3C69" w:rsidRDefault="004820C4" w:rsidP="00B14948">
            <w:pPr>
              <w:pStyle w:val="PlainText"/>
              <w:ind w:left="90"/>
              <w:rPr>
                <w:sz w:val="20"/>
                <w:szCs w:val="20"/>
              </w:rPr>
            </w:pPr>
            <w:r w:rsidRPr="005D3C69">
              <w:rPr>
                <w:sz w:val="20"/>
                <w:szCs w:val="20"/>
              </w:rPr>
              <w:t xml:space="preserve">Jayne </w:t>
            </w:r>
            <w:r w:rsidRPr="005D3C69">
              <w:rPr>
                <w:color w:val="000000"/>
                <w:sz w:val="20"/>
                <w:szCs w:val="20"/>
              </w:rPr>
              <w:t>Deichmeister</w:t>
            </w:r>
          </w:p>
        </w:tc>
      </w:tr>
      <w:tr w:rsidR="001B7599" w14:paraId="78ACD350" w14:textId="77777777" w:rsidTr="00A32E21">
        <w:tc>
          <w:tcPr>
            <w:tcW w:w="899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2462B2A3" w14:textId="0C863080" w:rsidR="001B7599" w:rsidRPr="005D3C69" w:rsidRDefault="001B06AC" w:rsidP="00BA0341">
            <w:pPr>
              <w:pStyle w:val="PlainText"/>
              <w:numPr>
                <w:ilvl w:val="0"/>
                <w:numId w:val="10"/>
              </w:numPr>
              <w:rPr>
                <w:sz w:val="20"/>
                <w:szCs w:val="20"/>
              </w:rPr>
            </w:pPr>
            <w:r w:rsidRPr="005D3C69">
              <w:rPr>
                <w:sz w:val="20"/>
                <w:szCs w:val="20"/>
              </w:rPr>
              <w:t xml:space="preserve">Maryland </w:t>
            </w:r>
            <w:r w:rsidR="004820C4" w:rsidRPr="005D3C69">
              <w:rPr>
                <w:sz w:val="20"/>
                <w:szCs w:val="20"/>
              </w:rPr>
              <w:t xml:space="preserve">Department of the Environment </w:t>
            </w:r>
          </w:p>
        </w:tc>
        <w:tc>
          <w:tcPr>
            <w:tcW w:w="274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796BD82D" w14:textId="3EAD8F8E" w:rsidR="001B7599" w:rsidRPr="005D3C69" w:rsidRDefault="006B1E5A">
            <w:pPr>
              <w:pStyle w:val="PlainText"/>
              <w:rPr>
                <w:sz w:val="20"/>
                <w:szCs w:val="20"/>
              </w:rPr>
            </w:pPr>
            <w:r w:rsidRPr="005D3C69">
              <w:rPr>
                <w:sz w:val="20"/>
                <w:szCs w:val="20"/>
              </w:rPr>
              <w:t>Alan Williams (retired)</w:t>
            </w:r>
          </w:p>
        </w:tc>
        <w:tc>
          <w:tcPr>
            <w:tcW w:w="2748" w:type="dxa"/>
            <w:tcBorders>
              <w:top w:val="single" w:sz="4" w:space="0" w:color="auto"/>
              <w:left w:val="single" w:sz="4" w:space="0" w:color="auto"/>
              <w:bottom w:val="single" w:sz="4" w:space="0" w:color="auto"/>
              <w:right w:val="single" w:sz="4" w:space="0" w:color="auto"/>
            </w:tcBorders>
          </w:tcPr>
          <w:p w14:paraId="395122B2" w14:textId="4348BAEB" w:rsidR="001B7599" w:rsidRPr="005D3C69" w:rsidRDefault="006B1E5A" w:rsidP="00FF12CF">
            <w:pPr>
              <w:pStyle w:val="PlainText"/>
              <w:ind w:left="90"/>
              <w:rPr>
                <w:sz w:val="20"/>
                <w:szCs w:val="20"/>
              </w:rPr>
            </w:pPr>
            <w:r w:rsidRPr="005D3C69">
              <w:rPr>
                <w:sz w:val="20"/>
                <w:szCs w:val="20"/>
              </w:rPr>
              <w:t>N/A</w:t>
            </w:r>
          </w:p>
        </w:tc>
      </w:tr>
      <w:tr w:rsidR="001B06AC" w14:paraId="6132CDF2" w14:textId="77777777" w:rsidTr="00A32E21">
        <w:tc>
          <w:tcPr>
            <w:tcW w:w="899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2FB01A94" w14:textId="3C419CE1" w:rsidR="001B06AC" w:rsidRPr="005D3C69" w:rsidRDefault="004820C4" w:rsidP="00BA0341">
            <w:pPr>
              <w:pStyle w:val="PlainText"/>
              <w:numPr>
                <w:ilvl w:val="0"/>
                <w:numId w:val="10"/>
              </w:numPr>
              <w:rPr>
                <w:sz w:val="20"/>
                <w:szCs w:val="20"/>
              </w:rPr>
            </w:pPr>
            <w:r w:rsidRPr="005D3C69">
              <w:rPr>
                <w:sz w:val="20"/>
                <w:szCs w:val="20"/>
              </w:rPr>
              <w:t xml:space="preserve">U.S. </w:t>
            </w:r>
            <w:r w:rsidR="00415543" w:rsidRPr="005D3C69">
              <w:rPr>
                <w:sz w:val="20"/>
                <w:szCs w:val="20"/>
              </w:rPr>
              <w:t>Department of Transportation</w:t>
            </w:r>
            <w:r w:rsidR="00071CA3" w:rsidRPr="005D3C69">
              <w:rPr>
                <w:sz w:val="20"/>
                <w:szCs w:val="20"/>
              </w:rPr>
              <w:t xml:space="preserve"> / </w:t>
            </w:r>
            <w:r w:rsidR="003B3E67" w:rsidRPr="003B3E67">
              <w:rPr>
                <w:sz w:val="20"/>
                <w:szCs w:val="20"/>
              </w:rPr>
              <w:t xml:space="preserve">Pipeline and Hazardous Materials Safety Administration </w:t>
            </w:r>
            <w:r w:rsidR="003B3E67">
              <w:rPr>
                <w:sz w:val="20"/>
                <w:szCs w:val="20"/>
              </w:rPr>
              <w:t>(</w:t>
            </w:r>
            <w:r w:rsidR="00071CA3" w:rsidRPr="005D3C69">
              <w:rPr>
                <w:sz w:val="20"/>
                <w:szCs w:val="20"/>
              </w:rPr>
              <w:t>PHMSA</w:t>
            </w:r>
            <w:r w:rsidR="003B3E67">
              <w:rPr>
                <w:sz w:val="20"/>
                <w:szCs w:val="20"/>
              </w:rPr>
              <w:t>)</w:t>
            </w:r>
          </w:p>
        </w:tc>
        <w:tc>
          <w:tcPr>
            <w:tcW w:w="274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11F85A83" w14:textId="5B370D35" w:rsidR="001B06AC" w:rsidRPr="005D3C69" w:rsidRDefault="00763AB7">
            <w:pPr>
              <w:pStyle w:val="PlainText"/>
              <w:rPr>
                <w:sz w:val="20"/>
                <w:szCs w:val="20"/>
              </w:rPr>
            </w:pPr>
            <w:r w:rsidRPr="005D3C69">
              <w:rPr>
                <w:sz w:val="20"/>
                <w:szCs w:val="20"/>
              </w:rPr>
              <w:t>Anthony</w:t>
            </w:r>
            <w:r w:rsidR="003828AF" w:rsidRPr="005D3C69">
              <w:rPr>
                <w:sz w:val="20"/>
                <w:szCs w:val="20"/>
              </w:rPr>
              <w:t xml:space="preserve"> Murray</w:t>
            </w:r>
          </w:p>
        </w:tc>
        <w:tc>
          <w:tcPr>
            <w:tcW w:w="2748" w:type="dxa"/>
            <w:tcBorders>
              <w:top w:val="single" w:sz="4" w:space="0" w:color="auto"/>
              <w:left w:val="single" w:sz="4" w:space="0" w:color="auto"/>
              <w:bottom w:val="single" w:sz="4" w:space="0" w:color="auto"/>
              <w:right w:val="single" w:sz="4" w:space="0" w:color="auto"/>
            </w:tcBorders>
          </w:tcPr>
          <w:p w14:paraId="7FB516A6" w14:textId="2F8BDE55" w:rsidR="001B06AC" w:rsidRPr="005D3C69" w:rsidRDefault="003828AF" w:rsidP="00FF12CF">
            <w:pPr>
              <w:pStyle w:val="PlainText"/>
              <w:ind w:left="90"/>
              <w:rPr>
                <w:sz w:val="20"/>
                <w:szCs w:val="20"/>
              </w:rPr>
            </w:pPr>
            <w:r w:rsidRPr="005D3C69">
              <w:rPr>
                <w:sz w:val="20"/>
                <w:szCs w:val="20"/>
              </w:rPr>
              <w:t>Lisa Brennan</w:t>
            </w:r>
          </w:p>
        </w:tc>
      </w:tr>
      <w:tr w:rsidR="00E242C2" w14:paraId="01AB0C9A" w14:textId="77777777" w:rsidTr="00A32E21">
        <w:tc>
          <w:tcPr>
            <w:tcW w:w="899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7D713FAA" w14:textId="3A8AE22E" w:rsidR="00E242C2" w:rsidRPr="005D3C69" w:rsidRDefault="00E242C2" w:rsidP="00BA0341">
            <w:pPr>
              <w:pStyle w:val="PlainText"/>
              <w:numPr>
                <w:ilvl w:val="0"/>
                <w:numId w:val="10"/>
              </w:numPr>
              <w:rPr>
                <w:sz w:val="20"/>
                <w:szCs w:val="20"/>
              </w:rPr>
            </w:pPr>
            <w:r w:rsidRPr="005D3C69">
              <w:rPr>
                <w:sz w:val="20"/>
                <w:szCs w:val="20"/>
              </w:rPr>
              <w:t>U.S. Army Corps of Engineers</w:t>
            </w:r>
          </w:p>
        </w:tc>
        <w:tc>
          <w:tcPr>
            <w:tcW w:w="274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7CA464C0" w14:textId="0E0EB4AA" w:rsidR="00E242C2" w:rsidRPr="005D3C69" w:rsidRDefault="005D3C69">
            <w:pPr>
              <w:pStyle w:val="PlainText"/>
              <w:rPr>
                <w:sz w:val="20"/>
                <w:szCs w:val="20"/>
              </w:rPr>
            </w:pPr>
            <w:r>
              <w:rPr>
                <w:sz w:val="20"/>
                <w:szCs w:val="20"/>
              </w:rPr>
              <w:t>Jan v</w:t>
            </w:r>
            <w:r w:rsidR="00E242C2" w:rsidRPr="005D3C69">
              <w:rPr>
                <w:sz w:val="20"/>
                <w:szCs w:val="20"/>
              </w:rPr>
              <w:t>anHouten</w:t>
            </w:r>
          </w:p>
        </w:tc>
        <w:tc>
          <w:tcPr>
            <w:tcW w:w="2748" w:type="dxa"/>
            <w:tcBorders>
              <w:top w:val="single" w:sz="4" w:space="0" w:color="auto"/>
              <w:left w:val="single" w:sz="4" w:space="0" w:color="auto"/>
              <w:bottom w:val="single" w:sz="4" w:space="0" w:color="auto"/>
              <w:right w:val="single" w:sz="4" w:space="0" w:color="auto"/>
            </w:tcBorders>
          </w:tcPr>
          <w:p w14:paraId="49BA0DAA" w14:textId="263120F5" w:rsidR="00E242C2" w:rsidRPr="005D3C69" w:rsidRDefault="00273CA5" w:rsidP="00FF12CF">
            <w:pPr>
              <w:pStyle w:val="PlainText"/>
              <w:ind w:left="90"/>
              <w:rPr>
                <w:sz w:val="20"/>
                <w:szCs w:val="20"/>
              </w:rPr>
            </w:pPr>
            <w:r w:rsidRPr="005D3C69">
              <w:rPr>
                <w:sz w:val="20"/>
                <w:szCs w:val="20"/>
              </w:rPr>
              <w:t>Wendy Ireland</w:t>
            </w:r>
          </w:p>
        </w:tc>
      </w:tr>
      <w:tr w:rsidR="001B06AC" w14:paraId="0166B86F" w14:textId="77777777" w:rsidTr="00A32E21">
        <w:tc>
          <w:tcPr>
            <w:tcW w:w="899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7513AFA0" w14:textId="45E26468" w:rsidR="001B06AC" w:rsidRPr="005D3C69" w:rsidRDefault="6FD07995" w:rsidP="00BA0341">
            <w:pPr>
              <w:pStyle w:val="PlainText"/>
              <w:numPr>
                <w:ilvl w:val="0"/>
                <w:numId w:val="10"/>
              </w:numPr>
              <w:rPr>
                <w:sz w:val="20"/>
                <w:szCs w:val="20"/>
              </w:rPr>
            </w:pPr>
            <w:r w:rsidRPr="005D3C69">
              <w:rPr>
                <w:sz w:val="20"/>
                <w:szCs w:val="20"/>
              </w:rPr>
              <w:t>U</w:t>
            </w:r>
            <w:r w:rsidR="004820C4" w:rsidRPr="005D3C69">
              <w:rPr>
                <w:sz w:val="20"/>
                <w:szCs w:val="20"/>
              </w:rPr>
              <w:t>.</w:t>
            </w:r>
            <w:r w:rsidRPr="005D3C69">
              <w:rPr>
                <w:sz w:val="20"/>
                <w:szCs w:val="20"/>
              </w:rPr>
              <w:t>S</w:t>
            </w:r>
            <w:r w:rsidR="004820C4" w:rsidRPr="005D3C69">
              <w:rPr>
                <w:sz w:val="20"/>
                <w:szCs w:val="20"/>
              </w:rPr>
              <w:t>.</w:t>
            </w:r>
            <w:r w:rsidRPr="005D3C69">
              <w:rPr>
                <w:sz w:val="20"/>
                <w:szCs w:val="20"/>
              </w:rPr>
              <w:t xml:space="preserve"> Department of </w:t>
            </w:r>
            <w:r w:rsidR="1E397793" w:rsidRPr="005D3C69">
              <w:rPr>
                <w:sz w:val="20"/>
                <w:szCs w:val="20"/>
              </w:rPr>
              <w:t>Commerce / NOAA</w:t>
            </w:r>
          </w:p>
        </w:tc>
        <w:tc>
          <w:tcPr>
            <w:tcW w:w="274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0F4590DA" w14:textId="420752E9" w:rsidR="001B06AC" w:rsidRPr="005D3C69" w:rsidRDefault="1E397793">
            <w:pPr>
              <w:pStyle w:val="PlainText"/>
              <w:rPr>
                <w:sz w:val="20"/>
                <w:szCs w:val="20"/>
              </w:rPr>
            </w:pPr>
            <w:r w:rsidRPr="005D3C69">
              <w:rPr>
                <w:sz w:val="20"/>
                <w:szCs w:val="20"/>
              </w:rPr>
              <w:t>Ed Levine</w:t>
            </w:r>
          </w:p>
        </w:tc>
        <w:tc>
          <w:tcPr>
            <w:tcW w:w="2748" w:type="dxa"/>
            <w:tcBorders>
              <w:top w:val="single" w:sz="4" w:space="0" w:color="auto"/>
              <w:left w:val="single" w:sz="4" w:space="0" w:color="auto"/>
              <w:bottom w:val="single" w:sz="4" w:space="0" w:color="auto"/>
              <w:right w:val="single" w:sz="4" w:space="0" w:color="auto"/>
            </w:tcBorders>
          </w:tcPr>
          <w:p w14:paraId="7AD2BB41" w14:textId="14D9D2CD" w:rsidR="001B06AC" w:rsidRPr="005D3C69" w:rsidRDefault="1E397793" w:rsidP="00FF12CF">
            <w:pPr>
              <w:pStyle w:val="PlainText"/>
              <w:ind w:left="90"/>
              <w:rPr>
                <w:sz w:val="20"/>
                <w:szCs w:val="20"/>
              </w:rPr>
            </w:pPr>
            <w:r w:rsidRPr="005D3C69">
              <w:rPr>
                <w:sz w:val="20"/>
                <w:szCs w:val="20"/>
              </w:rPr>
              <w:t>Stephen Lehmann (interim)</w:t>
            </w:r>
          </w:p>
        </w:tc>
      </w:tr>
      <w:tr w:rsidR="003A0439" w14:paraId="1FD94DDB" w14:textId="77777777" w:rsidTr="00A32E21">
        <w:tc>
          <w:tcPr>
            <w:tcW w:w="899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5C6353E6" w14:textId="08882556" w:rsidR="003A0439" w:rsidRPr="005D3C69" w:rsidRDefault="004820C4" w:rsidP="00BA0341">
            <w:pPr>
              <w:pStyle w:val="PlainText"/>
              <w:numPr>
                <w:ilvl w:val="0"/>
                <w:numId w:val="10"/>
              </w:numPr>
              <w:rPr>
                <w:sz w:val="20"/>
                <w:szCs w:val="20"/>
              </w:rPr>
            </w:pPr>
            <w:r w:rsidRPr="005D3C69">
              <w:rPr>
                <w:sz w:val="20"/>
                <w:szCs w:val="20"/>
              </w:rPr>
              <w:t xml:space="preserve">U.S. Department of Labor / </w:t>
            </w:r>
            <w:r w:rsidR="003B3E67">
              <w:rPr>
                <w:sz w:val="20"/>
                <w:szCs w:val="20"/>
              </w:rPr>
              <w:t>Occupational Health and Safety Administration (</w:t>
            </w:r>
            <w:r w:rsidR="0085116F" w:rsidRPr="005D3C69">
              <w:rPr>
                <w:sz w:val="20"/>
                <w:szCs w:val="20"/>
              </w:rPr>
              <w:t>OSHA</w:t>
            </w:r>
            <w:r w:rsidR="003B3E67">
              <w:rPr>
                <w:sz w:val="20"/>
                <w:szCs w:val="20"/>
              </w:rPr>
              <w:t>)</w:t>
            </w:r>
          </w:p>
        </w:tc>
        <w:tc>
          <w:tcPr>
            <w:tcW w:w="274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69968701" w14:textId="791B4D96" w:rsidR="003A0439" w:rsidRPr="005D3C69" w:rsidRDefault="00FD1CE6">
            <w:pPr>
              <w:pStyle w:val="PlainText"/>
              <w:rPr>
                <w:sz w:val="20"/>
                <w:szCs w:val="20"/>
              </w:rPr>
            </w:pPr>
            <w:r w:rsidRPr="005D3C69">
              <w:rPr>
                <w:sz w:val="20"/>
                <w:szCs w:val="20"/>
              </w:rPr>
              <w:t>Adam Hamrick</w:t>
            </w:r>
          </w:p>
        </w:tc>
        <w:tc>
          <w:tcPr>
            <w:tcW w:w="2748" w:type="dxa"/>
            <w:tcBorders>
              <w:top w:val="single" w:sz="4" w:space="0" w:color="auto"/>
              <w:left w:val="single" w:sz="4" w:space="0" w:color="auto"/>
              <w:bottom w:val="single" w:sz="4" w:space="0" w:color="auto"/>
              <w:right w:val="single" w:sz="4" w:space="0" w:color="auto"/>
            </w:tcBorders>
          </w:tcPr>
          <w:p w14:paraId="4EC61325" w14:textId="33B856E2" w:rsidR="003A0439" w:rsidRPr="005D3C69" w:rsidRDefault="00451583" w:rsidP="00451583">
            <w:pPr>
              <w:pStyle w:val="PlainText"/>
              <w:ind w:left="90"/>
              <w:rPr>
                <w:sz w:val="20"/>
                <w:szCs w:val="20"/>
              </w:rPr>
            </w:pPr>
            <w:r w:rsidRPr="00451583">
              <w:rPr>
                <w:sz w:val="20"/>
                <w:szCs w:val="20"/>
              </w:rPr>
              <w:t xml:space="preserve">Jacob </w:t>
            </w:r>
            <w:r>
              <w:rPr>
                <w:sz w:val="20"/>
                <w:szCs w:val="20"/>
              </w:rPr>
              <w:t>Ladd</w:t>
            </w:r>
          </w:p>
        </w:tc>
      </w:tr>
      <w:tr w:rsidR="000C2BB6" w14:paraId="125922DF" w14:textId="77777777" w:rsidTr="00A32E21">
        <w:tc>
          <w:tcPr>
            <w:tcW w:w="899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464B0292" w14:textId="0D8E7D28" w:rsidR="000C2BB6" w:rsidRPr="005D3C69" w:rsidRDefault="00813CCB" w:rsidP="00BA0341">
            <w:pPr>
              <w:pStyle w:val="PlainText"/>
              <w:numPr>
                <w:ilvl w:val="0"/>
                <w:numId w:val="10"/>
              </w:numPr>
              <w:rPr>
                <w:sz w:val="20"/>
                <w:szCs w:val="20"/>
              </w:rPr>
            </w:pPr>
            <w:r w:rsidRPr="005D3C69">
              <w:rPr>
                <w:sz w:val="20"/>
                <w:szCs w:val="20"/>
              </w:rPr>
              <w:t>General Services Administration</w:t>
            </w:r>
          </w:p>
        </w:tc>
        <w:tc>
          <w:tcPr>
            <w:tcW w:w="274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46AE7E3E" w14:textId="2C0CB56C" w:rsidR="000C2BB6" w:rsidRPr="005D3C69" w:rsidRDefault="00813CCB">
            <w:pPr>
              <w:pStyle w:val="PlainText"/>
              <w:rPr>
                <w:sz w:val="20"/>
                <w:szCs w:val="20"/>
              </w:rPr>
            </w:pPr>
            <w:r w:rsidRPr="005D3C69">
              <w:rPr>
                <w:sz w:val="20"/>
                <w:szCs w:val="20"/>
              </w:rPr>
              <w:t>Maryann Tonia</w:t>
            </w:r>
            <w:r w:rsidR="00BD7F84" w:rsidRPr="005D3C69">
              <w:rPr>
                <w:sz w:val="20"/>
                <w:szCs w:val="20"/>
              </w:rPr>
              <w:t>zzo</w:t>
            </w:r>
          </w:p>
        </w:tc>
        <w:tc>
          <w:tcPr>
            <w:tcW w:w="2748" w:type="dxa"/>
            <w:tcBorders>
              <w:top w:val="single" w:sz="4" w:space="0" w:color="auto"/>
              <w:left w:val="single" w:sz="4" w:space="0" w:color="auto"/>
              <w:bottom w:val="single" w:sz="4" w:space="0" w:color="auto"/>
              <w:right w:val="single" w:sz="4" w:space="0" w:color="auto"/>
            </w:tcBorders>
          </w:tcPr>
          <w:p w14:paraId="2F2DFD3F" w14:textId="572F7CBB" w:rsidR="000C2BB6" w:rsidRPr="005D3C69" w:rsidRDefault="0085116F" w:rsidP="00FF12CF">
            <w:pPr>
              <w:pStyle w:val="PlainText"/>
              <w:ind w:left="90"/>
              <w:rPr>
                <w:sz w:val="20"/>
                <w:szCs w:val="20"/>
              </w:rPr>
            </w:pPr>
            <w:r w:rsidRPr="005D3C69">
              <w:rPr>
                <w:sz w:val="20"/>
                <w:szCs w:val="20"/>
              </w:rPr>
              <w:t>Kathleen Peek</w:t>
            </w:r>
          </w:p>
        </w:tc>
      </w:tr>
      <w:tr w:rsidR="005D3C69" w14:paraId="2D3FE8B0" w14:textId="77777777" w:rsidTr="00A32E21">
        <w:tc>
          <w:tcPr>
            <w:tcW w:w="899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50D482DC" w14:textId="07CE6FA6" w:rsidR="005D3C69" w:rsidRPr="005D3C69" w:rsidRDefault="005D3C69" w:rsidP="00BA0341">
            <w:pPr>
              <w:pStyle w:val="PlainText"/>
              <w:numPr>
                <w:ilvl w:val="0"/>
                <w:numId w:val="10"/>
              </w:numPr>
              <w:rPr>
                <w:sz w:val="20"/>
                <w:szCs w:val="20"/>
              </w:rPr>
            </w:pPr>
            <w:r>
              <w:rPr>
                <w:sz w:val="20"/>
                <w:szCs w:val="20"/>
              </w:rPr>
              <w:t>Delaware Emergency Management Agency</w:t>
            </w:r>
          </w:p>
        </w:tc>
        <w:tc>
          <w:tcPr>
            <w:tcW w:w="274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03AD1222" w14:textId="159DE044" w:rsidR="005D3C69" w:rsidRPr="005D3C69" w:rsidRDefault="005D3C69">
            <w:pPr>
              <w:pStyle w:val="PlainText"/>
              <w:rPr>
                <w:sz w:val="20"/>
                <w:szCs w:val="20"/>
              </w:rPr>
            </w:pPr>
            <w:r>
              <w:rPr>
                <w:sz w:val="20"/>
                <w:szCs w:val="20"/>
              </w:rPr>
              <w:t>Avery Dalton</w:t>
            </w:r>
          </w:p>
        </w:tc>
        <w:tc>
          <w:tcPr>
            <w:tcW w:w="2748" w:type="dxa"/>
            <w:tcBorders>
              <w:top w:val="single" w:sz="4" w:space="0" w:color="auto"/>
              <w:left w:val="single" w:sz="4" w:space="0" w:color="auto"/>
              <w:bottom w:val="single" w:sz="4" w:space="0" w:color="auto"/>
              <w:right w:val="single" w:sz="4" w:space="0" w:color="auto"/>
            </w:tcBorders>
          </w:tcPr>
          <w:p w14:paraId="219D5E85" w14:textId="64B14394" w:rsidR="005D3C69" w:rsidRPr="005D3C69" w:rsidRDefault="005D3C69" w:rsidP="00FF12CF">
            <w:pPr>
              <w:pStyle w:val="PlainText"/>
              <w:ind w:left="90"/>
              <w:rPr>
                <w:sz w:val="20"/>
                <w:szCs w:val="20"/>
              </w:rPr>
            </w:pPr>
            <w:r>
              <w:rPr>
                <w:sz w:val="20"/>
                <w:szCs w:val="20"/>
              </w:rPr>
              <w:t>A.J. Schall</w:t>
            </w:r>
          </w:p>
        </w:tc>
      </w:tr>
      <w:tr w:rsidR="005D3C69" w14:paraId="73A8674F" w14:textId="77777777" w:rsidTr="00A32E21">
        <w:tc>
          <w:tcPr>
            <w:tcW w:w="899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5F379F2B" w14:textId="20651F6C" w:rsidR="005D3C69" w:rsidRDefault="005D3C69" w:rsidP="00BA0341">
            <w:pPr>
              <w:pStyle w:val="PlainText"/>
              <w:numPr>
                <w:ilvl w:val="0"/>
                <w:numId w:val="10"/>
              </w:numPr>
              <w:rPr>
                <w:sz w:val="20"/>
                <w:szCs w:val="20"/>
              </w:rPr>
            </w:pPr>
            <w:r>
              <w:rPr>
                <w:sz w:val="20"/>
                <w:szCs w:val="20"/>
              </w:rPr>
              <w:t>Virginia Department of Environmental Quality</w:t>
            </w:r>
          </w:p>
        </w:tc>
        <w:tc>
          <w:tcPr>
            <w:tcW w:w="274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73E22E3A" w14:textId="627330B9" w:rsidR="005D3C69" w:rsidRDefault="005D3C69">
            <w:pPr>
              <w:pStyle w:val="PlainText"/>
              <w:rPr>
                <w:sz w:val="20"/>
                <w:szCs w:val="20"/>
              </w:rPr>
            </w:pPr>
            <w:r>
              <w:rPr>
                <w:sz w:val="20"/>
                <w:szCs w:val="20"/>
              </w:rPr>
              <w:t>Vacant</w:t>
            </w:r>
          </w:p>
        </w:tc>
        <w:tc>
          <w:tcPr>
            <w:tcW w:w="2748" w:type="dxa"/>
            <w:tcBorders>
              <w:top w:val="single" w:sz="4" w:space="0" w:color="auto"/>
              <w:left w:val="single" w:sz="4" w:space="0" w:color="auto"/>
              <w:bottom w:val="single" w:sz="4" w:space="0" w:color="auto"/>
              <w:right w:val="single" w:sz="4" w:space="0" w:color="auto"/>
            </w:tcBorders>
          </w:tcPr>
          <w:p w14:paraId="47145FB4" w14:textId="782115C6" w:rsidR="005D3C69" w:rsidRDefault="005D3C69" w:rsidP="00FF12CF">
            <w:pPr>
              <w:pStyle w:val="PlainText"/>
              <w:ind w:left="90"/>
              <w:rPr>
                <w:sz w:val="20"/>
                <w:szCs w:val="20"/>
              </w:rPr>
            </w:pPr>
            <w:r>
              <w:rPr>
                <w:sz w:val="20"/>
                <w:szCs w:val="20"/>
              </w:rPr>
              <w:t>Elizabeth Lohman</w:t>
            </w:r>
          </w:p>
        </w:tc>
      </w:tr>
      <w:tr w:rsidR="006A3DD3" w14:paraId="069F66C5" w14:textId="77777777" w:rsidTr="10F3103B">
        <w:tc>
          <w:tcPr>
            <w:tcW w:w="14485" w:type="dxa"/>
            <w:gridSpan w:val="3"/>
            <w:tcBorders>
              <w:top w:val="single" w:sz="4" w:space="0" w:color="auto"/>
              <w:left w:val="single" w:sz="4" w:space="0" w:color="auto"/>
              <w:bottom w:val="single" w:sz="4" w:space="0" w:color="auto"/>
              <w:right w:val="single" w:sz="4" w:space="0" w:color="auto"/>
            </w:tcBorders>
            <w:shd w:val="clear" w:color="auto" w:fill="FFC000" w:themeFill="accent4"/>
            <w:tcMar>
              <w:top w:w="0" w:type="dxa"/>
              <w:left w:w="108" w:type="dxa"/>
              <w:bottom w:w="0" w:type="dxa"/>
              <w:right w:w="108" w:type="dxa"/>
            </w:tcMar>
          </w:tcPr>
          <w:p w14:paraId="5CBE2BB3" w14:textId="337EB2B3" w:rsidR="006A3DD3" w:rsidRPr="006A3DD3" w:rsidRDefault="006A3DD3">
            <w:pPr>
              <w:pStyle w:val="PlainText"/>
              <w:rPr>
                <w:b/>
              </w:rPr>
            </w:pPr>
            <w:r w:rsidRPr="006A3DD3">
              <w:rPr>
                <w:b/>
              </w:rPr>
              <w:t>E</w:t>
            </w:r>
            <w:r w:rsidR="008E35E1">
              <w:rPr>
                <w:b/>
              </w:rPr>
              <w:t xml:space="preserve">. </w:t>
            </w:r>
            <w:r w:rsidR="00D9218A">
              <w:rPr>
                <w:b/>
              </w:rPr>
              <w:t xml:space="preserve">Best Practices and </w:t>
            </w:r>
            <w:r w:rsidRPr="006A3DD3">
              <w:rPr>
                <w:b/>
              </w:rPr>
              <w:t>Lessons Learned by the RRT (which may help other RRTs)</w:t>
            </w:r>
          </w:p>
        </w:tc>
      </w:tr>
      <w:tr w:rsidR="006A3DD3" w14:paraId="5CCD3FA4" w14:textId="77777777" w:rsidTr="10F3103B">
        <w:tc>
          <w:tcPr>
            <w:tcW w:w="14485" w:type="dxa"/>
            <w:gridSpan w:val="3"/>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7A98CA6C" w14:textId="1349945C" w:rsidR="006A3DD3" w:rsidRPr="000545FF" w:rsidRDefault="00252DCA" w:rsidP="00415543">
            <w:pPr>
              <w:pStyle w:val="PlainText"/>
              <w:numPr>
                <w:ilvl w:val="0"/>
                <w:numId w:val="11"/>
              </w:numPr>
              <w:rPr>
                <w:sz w:val="20"/>
              </w:rPr>
            </w:pPr>
            <w:r w:rsidRPr="000545FF">
              <w:rPr>
                <w:rFonts w:eastAsia="Times New Roman"/>
                <w:sz w:val="20"/>
              </w:rPr>
              <w:t xml:space="preserve">Activation drills and exercises are important to identify correct Agency and decision-making </w:t>
            </w:r>
            <w:r w:rsidR="003B3E67">
              <w:rPr>
                <w:rFonts w:eastAsia="Times New Roman"/>
                <w:sz w:val="20"/>
              </w:rPr>
              <w:t>Points of Contact (</w:t>
            </w:r>
            <w:r w:rsidRPr="000545FF">
              <w:rPr>
                <w:rFonts w:eastAsia="Times New Roman"/>
                <w:sz w:val="20"/>
              </w:rPr>
              <w:t>POCs</w:t>
            </w:r>
            <w:r w:rsidR="003B3E67">
              <w:rPr>
                <w:rFonts w:eastAsia="Times New Roman"/>
                <w:sz w:val="20"/>
              </w:rPr>
              <w:t>)</w:t>
            </w:r>
            <w:r w:rsidRPr="000545FF">
              <w:rPr>
                <w:rFonts w:eastAsia="Times New Roman"/>
                <w:sz w:val="20"/>
              </w:rPr>
              <w:t xml:space="preserve"> on a regular basis.</w:t>
            </w:r>
          </w:p>
          <w:p w14:paraId="7093450F" w14:textId="2829CB2A" w:rsidR="00252DCA" w:rsidRPr="000545FF" w:rsidRDefault="00CC2980" w:rsidP="00451583">
            <w:pPr>
              <w:pStyle w:val="PlainText"/>
              <w:numPr>
                <w:ilvl w:val="0"/>
                <w:numId w:val="11"/>
              </w:numPr>
              <w:rPr>
                <w:sz w:val="20"/>
              </w:rPr>
            </w:pPr>
            <w:r w:rsidRPr="000545FF">
              <w:rPr>
                <w:rFonts w:eastAsia="Times New Roman"/>
                <w:sz w:val="20"/>
              </w:rPr>
              <w:t xml:space="preserve">Joint exercise identified need to update the 1997 Chemical Countermeasures Use </w:t>
            </w:r>
            <w:r w:rsidR="00186A64">
              <w:rPr>
                <w:rFonts w:eastAsia="Times New Roman"/>
                <w:sz w:val="20"/>
              </w:rPr>
              <w:t>Memorandum of Understanding (</w:t>
            </w:r>
            <w:r w:rsidRPr="000545FF">
              <w:rPr>
                <w:rFonts w:eastAsia="Times New Roman"/>
                <w:sz w:val="20"/>
              </w:rPr>
              <w:t>MOU</w:t>
            </w:r>
            <w:r w:rsidR="00186A64">
              <w:rPr>
                <w:rFonts w:eastAsia="Times New Roman"/>
                <w:sz w:val="20"/>
              </w:rPr>
              <w:t>)</w:t>
            </w:r>
            <w:r w:rsidRPr="000545FF">
              <w:rPr>
                <w:rFonts w:eastAsia="Times New Roman"/>
                <w:sz w:val="20"/>
              </w:rPr>
              <w:t xml:space="preserve"> (Dispersants and </w:t>
            </w:r>
            <w:r w:rsidR="00451583" w:rsidRPr="000545FF">
              <w:rPr>
                <w:rFonts w:eastAsia="Times New Roman"/>
                <w:i/>
                <w:sz w:val="20"/>
              </w:rPr>
              <w:t>In s</w:t>
            </w:r>
            <w:r w:rsidRPr="000545FF">
              <w:rPr>
                <w:rFonts w:eastAsia="Times New Roman"/>
                <w:i/>
                <w:sz w:val="20"/>
              </w:rPr>
              <w:t>itu</w:t>
            </w:r>
            <w:r w:rsidRPr="000545FF">
              <w:rPr>
                <w:rFonts w:eastAsia="Times New Roman"/>
                <w:sz w:val="20"/>
              </w:rPr>
              <w:t xml:space="preserve"> </w:t>
            </w:r>
            <w:r w:rsidR="00451583" w:rsidRPr="000545FF">
              <w:rPr>
                <w:rFonts w:eastAsia="Times New Roman"/>
                <w:sz w:val="20"/>
              </w:rPr>
              <w:t>B</w:t>
            </w:r>
            <w:r w:rsidRPr="000545FF">
              <w:rPr>
                <w:rFonts w:eastAsia="Times New Roman"/>
                <w:sz w:val="20"/>
              </w:rPr>
              <w:t>urning) and educate state decision-makers and agencies on the potential impacts to state resources (natural and economic) as well as the process and time constraints for authorizing use of dispersants</w:t>
            </w:r>
            <w:r w:rsidR="00451583" w:rsidRPr="000545FF">
              <w:rPr>
                <w:rFonts w:eastAsia="Times New Roman"/>
                <w:sz w:val="20"/>
              </w:rPr>
              <w:t xml:space="preserve"> and </w:t>
            </w:r>
            <w:r w:rsidR="00451583" w:rsidRPr="00A32E21">
              <w:rPr>
                <w:rFonts w:eastAsia="Times New Roman"/>
                <w:sz w:val="20"/>
              </w:rPr>
              <w:t>in situ</w:t>
            </w:r>
            <w:r w:rsidR="00451583" w:rsidRPr="000545FF">
              <w:rPr>
                <w:rFonts w:eastAsia="Times New Roman"/>
                <w:b/>
                <w:sz w:val="20"/>
              </w:rPr>
              <w:t xml:space="preserve"> </w:t>
            </w:r>
            <w:r w:rsidR="00451583" w:rsidRPr="000545FF">
              <w:rPr>
                <w:rFonts w:eastAsia="Times New Roman"/>
                <w:sz w:val="20"/>
              </w:rPr>
              <w:t>burning</w:t>
            </w:r>
            <w:r w:rsidRPr="000545FF">
              <w:rPr>
                <w:rFonts w:eastAsia="Times New Roman"/>
                <w:sz w:val="20"/>
              </w:rPr>
              <w:t xml:space="preserve"> in the event of an oil spill. </w:t>
            </w:r>
          </w:p>
        </w:tc>
      </w:tr>
      <w:tr w:rsidR="009E594C" w14:paraId="2F275F5A" w14:textId="77777777" w:rsidTr="10F3103B">
        <w:tc>
          <w:tcPr>
            <w:tcW w:w="14485" w:type="dxa"/>
            <w:gridSpan w:val="3"/>
            <w:tcBorders>
              <w:top w:val="single" w:sz="4" w:space="0" w:color="auto"/>
              <w:left w:val="single" w:sz="4" w:space="0" w:color="auto"/>
              <w:bottom w:val="single" w:sz="4" w:space="0" w:color="auto"/>
              <w:right w:val="single" w:sz="4" w:space="0" w:color="auto"/>
            </w:tcBorders>
            <w:shd w:val="clear" w:color="auto" w:fill="FFC000" w:themeFill="accent4"/>
            <w:tcMar>
              <w:top w:w="0" w:type="dxa"/>
              <w:left w:w="108" w:type="dxa"/>
              <w:bottom w:w="0" w:type="dxa"/>
              <w:right w:w="108" w:type="dxa"/>
            </w:tcMar>
          </w:tcPr>
          <w:p w14:paraId="6E2C28D5" w14:textId="13CCE01E" w:rsidR="009E594C" w:rsidRPr="00BA0341" w:rsidRDefault="009E594C" w:rsidP="009E594C">
            <w:pPr>
              <w:pStyle w:val="PlainText"/>
              <w:numPr>
                <w:ilvl w:val="0"/>
                <w:numId w:val="8"/>
              </w:numPr>
              <w:rPr>
                <w:b/>
              </w:rPr>
            </w:pPr>
            <w:r w:rsidRPr="00BA0341">
              <w:rPr>
                <w:b/>
              </w:rPr>
              <w:t>Federal, State, and Local Planning and Coordination Efforts</w:t>
            </w:r>
          </w:p>
        </w:tc>
      </w:tr>
      <w:tr w:rsidR="006A3DD3" w14:paraId="37A75C3B" w14:textId="77777777" w:rsidTr="10F3103B">
        <w:tc>
          <w:tcPr>
            <w:tcW w:w="14485" w:type="dxa"/>
            <w:gridSpan w:val="3"/>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42B83BF8" w14:textId="7414CBD6" w:rsidR="00EA2C3D" w:rsidRPr="000545FF" w:rsidRDefault="00451583" w:rsidP="000545FF">
            <w:pPr>
              <w:pStyle w:val="PlainText"/>
              <w:numPr>
                <w:ilvl w:val="0"/>
                <w:numId w:val="13"/>
              </w:numPr>
              <w:rPr>
                <w:bCs/>
                <w:sz w:val="20"/>
              </w:rPr>
            </w:pPr>
            <w:r w:rsidRPr="000545FF">
              <w:rPr>
                <w:bCs/>
                <w:sz w:val="20"/>
              </w:rPr>
              <w:t xml:space="preserve">Recommend Joint RRT </w:t>
            </w:r>
            <w:r w:rsidR="000545FF" w:rsidRPr="000545FF">
              <w:rPr>
                <w:bCs/>
                <w:sz w:val="20"/>
              </w:rPr>
              <w:t xml:space="preserve">regional </w:t>
            </w:r>
            <w:r w:rsidRPr="000545FF">
              <w:rPr>
                <w:bCs/>
                <w:sz w:val="20"/>
              </w:rPr>
              <w:t xml:space="preserve">meetings </w:t>
            </w:r>
            <w:r w:rsidR="000545FF" w:rsidRPr="000545FF">
              <w:rPr>
                <w:bCs/>
                <w:sz w:val="20"/>
              </w:rPr>
              <w:t xml:space="preserve">(RRT II/III; RRT III/IV/V) </w:t>
            </w:r>
            <w:r w:rsidRPr="000545FF">
              <w:rPr>
                <w:bCs/>
                <w:sz w:val="20"/>
              </w:rPr>
              <w:t xml:space="preserve">to coordinate inter-regional </w:t>
            </w:r>
            <w:r w:rsidR="000545FF" w:rsidRPr="000545FF">
              <w:rPr>
                <w:bCs/>
                <w:sz w:val="20"/>
              </w:rPr>
              <w:t>pre</w:t>
            </w:r>
            <w:r w:rsidR="00A4491C">
              <w:rPr>
                <w:bCs/>
                <w:sz w:val="20"/>
              </w:rPr>
              <w:t>-</w:t>
            </w:r>
            <w:r w:rsidR="000545FF" w:rsidRPr="000545FF">
              <w:rPr>
                <w:bCs/>
                <w:sz w:val="20"/>
              </w:rPr>
              <w:t>authorizations</w:t>
            </w:r>
            <w:r w:rsidRPr="000545FF">
              <w:rPr>
                <w:bCs/>
                <w:sz w:val="20"/>
              </w:rPr>
              <w:t xml:space="preserve"> and MOUs</w:t>
            </w:r>
            <w:r w:rsidR="003B3E67">
              <w:rPr>
                <w:bCs/>
                <w:sz w:val="20"/>
              </w:rPr>
              <w:t>,</w:t>
            </w:r>
            <w:r w:rsidR="003B3E67" w:rsidRPr="000545FF">
              <w:rPr>
                <w:bCs/>
                <w:sz w:val="20"/>
              </w:rPr>
              <w:t xml:space="preserve"> </w:t>
            </w:r>
            <w:r w:rsidR="000545FF" w:rsidRPr="000545FF">
              <w:rPr>
                <w:bCs/>
                <w:sz w:val="20"/>
              </w:rPr>
              <w:t xml:space="preserve">including </w:t>
            </w:r>
            <w:r w:rsidRPr="000545FF">
              <w:rPr>
                <w:bCs/>
                <w:sz w:val="20"/>
              </w:rPr>
              <w:t>dispersant use and</w:t>
            </w:r>
            <w:r w:rsidRPr="003B3E67">
              <w:rPr>
                <w:bCs/>
                <w:sz w:val="20"/>
              </w:rPr>
              <w:t xml:space="preserve"> </w:t>
            </w:r>
            <w:r w:rsidRPr="00A32E21">
              <w:rPr>
                <w:bCs/>
                <w:sz w:val="20"/>
              </w:rPr>
              <w:t>in situ</w:t>
            </w:r>
            <w:r w:rsidRPr="000545FF">
              <w:rPr>
                <w:bCs/>
                <w:sz w:val="20"/>
              </w:rPr>
              <w:t xml:space="preserve"> burning</w:t>
            </w:r>
            <w:r w:rsidR="000545FF" w:rsidRPr="000545FF">
              <w:rPr>
                <w:bCs/>
                <w:sz w:val="20"/>
              </w:rPr>
              <w:t xml:space="preserve">, protection strategies on navigable waterways, </w:t>
            </w:r>
            <w:r w:rsidR="003B3E67">
              <w:rPr>
                <w:bCs/>
                <w:sz w:val="20"/>
              </w:rPr>
              <w:t xml:space="preserve">and </w:t>
            </w:r>
            <w:r w:rsidR="000545FF" w:rsidRPr="000545FF">
              <w:rPr>
                <w:bCs/>
                <w:sz w:val="20"/>
              </w:rPr>
              <w:t>inter-regional boundaries</w:t>
            </w:r>
            <w:r w:rsidRPr="000545FF">
              <w:rPr>
                <w:bCs/>
                <w:sz w:val="20"/>
              </w:rPr>
              <w:t>.</w:t>
            </w:r>
          </w:p>
          <w:p w14:paraId="15B40EC5" w14:textId="19B64660" w:rsidR="000545FF" w:rsidRPr="000545FF" w:rsidRDefault="000545FF" w:rsidP="000545FF">
            <w:pPr>
              <w:pStyle w:val="PlainText"/>
              <w:numPr>
                <w:ilvl w:val="0"/>
                <w:numId w:val="13"/>
              </w:numPr>
              <w:rPr>
                <w:bCs/>
                <w:sz w:val="20"/>
              </w:rPr>
            </w:pPr>
            <w:r w:rsidRPr="000545FF">
              <w:rPr>
                <w:bCs/>
                <w:sz w:val="20"/>
              </w:rPr>
              <w:t>Data management and sharing across state and federal agencies for response.</w:t>
            </w:r>
          </w:p>
        </w:tc>
      </w:tr>
      <w:tr w:rsidR="006A3DD3" w14:paraId="0E2A8845" w14:textId="77777777" w:rsidTr="10F3103B">
        <w:tc>
          <w:tcPr>
            <w:tcW w:w="14485" w:type="dxa"/>
            <w:gridSpan w:val="3"/>
            <w:tcBorders>
              <w:top w:val="single" w:sz="4" w:space="0" w:color="auto"/>
              <w:left w:val="single" w:sz="4" w:space="0" w:color="auto"/>
              <w:bottom w:val="single" w:sz="4" w:space="0" w:color="auto"/>
              <w:right w:val="single" w:sz="4" w:space="0" w:color="auto"/>
            </w:tcBorders>
            <w:shd w:val="clear" w:color="auto" w:fill="FFC000" w:themeFill="accent4"/>
            <w:tcMar>
              <w:top w:w="0" w:type="dxa"/>
              <w:left w:w="108" w:type="dxa"/>
              <w:bottom w:w="0" w:type="dxa"/>
              <w:right w:w="108" w:type="dxa"/>
            </w:tcMar>
          </w:tcPr>
          <w:p w14:paraId="2A8A13E9" w14:textId="77777777" w:rsidR="006A3DD3" w:rsidRPr="00BA0341" w:rsidRDefault="00DC1DE5" w:rsidP="00BB3B53">
            <w:pPr>
              <w:pStyle w:val="PlainText"/>
              <w:numPr>
                <w:ilvl w:val="0"/>
                <w:numId w:val="9"/>
              </w:numPr>
              <w:rPr>
                <w:b/>
              </w:rPr>
            </w:pPr>
            <w:r>
              <w:rPr>
                <w:b/>
              </w:rPr>
              <w:t xml:space="preserve">Challenges and </w:t>
            </w:r>
            <w:r w:rsidR="00BA0341" w:rsidRPr="00BA0341">
              <w:rPr>
                <w:b/>
              </w:rPr>
              <w:t>Issues</w:t>
            </w:r>
            <w:r>
              <w:rPr>
                <w:b/>
              </w:rPr>
              <w:t xml:space="preserve"> (and</w:t>
            </w:r>
            <w:r w:rsidR="00BA0341" w:rsidRPr="00BA0341">
              <w:rPr>
                <w:b/>
              </w:rPr>
              <w:t xml:space="preserve"> Operational Requirements </w:t>
            </w:r>
            <w:r w:rsidR="00BA0341">
              <w:rPr>
                <w:b/>
              </w:rPr>
              <w:t xml:space="preserve">Which May Require </w:t>
            </w:r>
            <w:r w:rsidR="00BA0341" w:rsidRPr="00BA0341">
              <w:rPr>
                <w:b/>
              </w:rPr>
              <w:t>NRT Attention</w:t>
            </w:r>
            <w:r>
              <w:rPr>
                <w:b/>
              </w:rPr>
              <w:t>)</w:t>
            </w:r>
          </w:p>
        </w:tc>
      </w:tr>
      <w:tr w:rsidR="006A3DD3" w14:paraId="238537CC" w14:textId="77777777" w:rsidTr="10F3103B">
        <w:tc>
          <w:tcPr>
            <w:tcW w:w="14485" w:type="dxa"/>
            <w:gridSpan w:val="3"/>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4893E08C" w14:textId="77777777" w:rsidR="00804117" w:rsidRPr="000545FF" w:rsidRDefault="007628BC" w:rsidP="000545FF">
            <w:pPr>
              <w:pStyle w:val="PlainText"/>
              <w:numPr>
                <w:ilvl w:val="0"/>
                <w:numId w:val="12"/>
              </w:numPr>
              <w:rPr>
                <w:sz w:val="20"/>
              </w:rPr>
            </w:pPr>
            <w:r w:rsidRPr="000545FF">
              <w:rPr>
                <w:rFonts w:eastAsia="Times New Roman"/>
                <w:b/>
                <w:bCs/>
                <w:sz w:val="20"/>
              </w:rPr>
              <w:t>Workgroup participation</w:t>
            </w:r>
            <w:r w:rsidRPr="000545FF">
              <w:rPr>
                <w:rFonts w:eastAsia="Times New Roman"/>
                <w:sz w:val="20"/>
              </w:rPr>
              <w:t>. Workgroup participation and momentum between in-person RRT3 meetings continues to be a challenge</w:t>
            </w:r>
            <w:r w:rsidR="00451583" w:rsidRPr="000545FF">
              <w:rPr>
                <w:rFonts w:eastAsia="Times New Roman"/>
                <w:sz w:val="20"/>
              </w:rPr>
              <w:t>.</w:t>
            </w:r>
          </w:p>
          <w:p w14:paraId="1F27E926" w14:textId="06CA9AFA" w:rsidR="000545FF" w:rsidRPr="000545FF" w:rsidRDefault="000545FF" w:rsidP="000545FF">
            <w:pPr>
              <w:numPr>
                <w:ilvl w:val="0"/>
                <w:numId w:val="12"/>
              </w:numPr>
              <w:spacing w:line="252" w:lineRule="auto"/>
              <w:rPr>
                <w:rFonts w:eastAsia="Times New Roman" w:cs="Calibri"/>
                <w:sz w:val="20"/>
              </w:rPr>
            </w:pPr>
            <w:r w:rsidRPr="000545FF">
              <w:rPr>
                <w:rFonts w:eastAsia="Times New Roman"/>
                <w:b/>
                <w:bCs/>
                <w:sz w:val="20"/>
              </w:rPr>
              <w:t>Federal Budget and Scheduled RRT Meetings</w:t>
            </w:r>
            <w:r w:rsidRPr="000545FF">
              <w:rPr>
                <w:rFonts w:eastAsia="Times New Roman"/>
                <w:sz w:val="20"/>
              </w:rPr>
              <w:t>.  Budget limitations and requirements for the use of the USCG/</w:t>
            </w:r>
            <w:r w:rsidR="00BF46D4">
              <w:rPr>
                <w:rFonts w:eastAsia="Times New Roman"/>
                <w:sz w:val="20"/>
              </w:rPr>
              <w:t>Department of Homeland Security (</w:t>
            </w:r>
            <w:r w:rsidRPr="000545FF">
              <w:rPr>
                <w:rFonts w:eastAsia="Times New Roman"/>
                <w:sz w:val="20"/>
              </w:rPr>
              <w:t>DHS</w:t>
            </w:r>
            <w:r w:rsidR="00BF46D4">
              <w:rPr>
                <w:rFonts w:eastAsia="Times New Roman"/>
                <w:sz w:val="20"/>
              </w:rPr>
              <w:t>)</w:t>
            </w:r>
            <w:r w:rsidRPr="000545FF">
              <w:rPr>
                <w:rFonts w:eastAsia="Times New Roman"/>
                <w:sz w:val="20"/>
              </w:rPr>
              <w:t xml:space="preserve"> conference hosting request system are restricting coordination, and the ability to book meeting locations continues to be a challenge.  </w:t>
            </w:r>
          </w:p>
          <w:p w14:paraId="79CF5F3A" w14:textId="59280D0D" w:rsidR="000545FF" w:rsidRPr="000545FF" w:rsidRDefault="000545FF" w:rsidP="000545FF">
            <w:pPr>
              <w:pStyle w:val="PlainText"/>
              <w:numPr>
                <w:ilvl w:val="0"/>
                <w:numId w:val="12"/>
              </w:numPr>
              <w:rPr>
                <w:sz w:val="20"/>
              </w:rPr>
            </w:pPr>
            <w:r w:rsidRPr="000545FF">
              <w:rPr>
                <w:rFonts w:eastAsia="Times New Roman"/>
                <w:b/>
                <w:bCs/>
                <w:sz w:val="20"/>
              </w:rPr>
              <w:t>Meeting Attendance</w:t>
            </w:r>
            <w:r w:rsidRPr="000545FF">
              <w:rPr>
                <w:rFonts w:eastAsia="Times New Roman"/>
                <w:sz w:val="20"/>
              </w:rPr>
              <w:t>.  Attendance by Standing Member Agencies continues to be affected by current budgetary situations and limits on travel.</w:t>
            </w:r>
          </w:p>
        </w:tc>
      </w:tr>
    </w:tbl>
    <w:p w14:paraId="48BA4D2C" w14:textId="77777777" w:rsidR="004E6538" w:rsidRDefault="004E6538" w:rsidP="00D9218A">
      <w:bookmarkStart w:id="0" w:name="_GoBack"/>
      <w:bookmarkEnd w:id="0"/>
    </w:p>
    <w:sectPr w:rsidR="004E6538" w:rsidSect="0079199D">
      <w:headerReference w:type="default" r:id="rId14"/>
      <w:footerReference w:type="default" r:id="rId15"/>
      <w:pgSz w:w="15840" w:h="12240" w:orient="landscape" w:code="1"/>
      <w:pgMar w:top="720" w:right="720" w:bottom="720" w:left="720" w:header="720" w:footer="432"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2182663" w14:textId="77777777" w:rsidR="00B35D83" w:rsidRDefault="00B35D83" w:rsidP="00BB3B53">
      <w:r>
        <w:separator/>
      </w:r>
    </w:p>
  </w:endnote>
  <w:endnote w:type="continuationSeparator" w:id="0">
    <w:p w14:paraId="1340B91F" w14:textId="77777777" w:rsidR="00B35D83" w:rsidRDefault="00B35D83" w:rsidP="00BB3B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MS PGothic">
    <w:panose1 w:val="020B0600070205080204"/>
    <w:charset w:val="80"/>
    <w:family w:val="swiss"/>
    <w:pitch w:val="variable"/>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80474394"/>
      <w:docPartObj>
        <w:docPartGallery w:val="Page Numbers (Bottom of Page)"/>
        <w:docPartUnique/>
      </w:docPartObj>
    </w:sdtPr>
    <w:sdtEndPr>
      <w:rPr>
        <w:noProof/>
      </w:rPr>
    </w:sdtEndPr>
    <w:sdtContent>
      <w:p w14:paraId="0D1ED497" w14:textId="31DD2B29" w:rsidR="00B35D83" w:rsidRDefault="00B35D83" w:rsidP="007835BC">
        <w:pPr>
          <w:pStyle w:val="Footer"/>
          <w:jc w:val="center"/>
        </w:pPr>
        <w:r>
          <w:fldChar w:fldCharType="begin"/>
        </w:r>
        <w:r>
          <w:instrText xml:space="preserve"> PAGE   \* MERGEFORMAT </w:instrText>
        </w:r>
        <w:r>
          <w:fldChar w:fldCharType="separate"/>
        </w:r>
        <w:r w:rsidR="00A32E21">
          <w:rPr>
            <w:noProof/>
          </w:rPr>
          <w:t>2</w:t>
        </w:r>
        <w:r>
          <w:rPr>
            <w:noProof/>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32A3080" w14:textId="77777777" w:rsidR="00B35D83" w:rsidRDefault="00B35D83" w:rsidP="00BB3B53">
      <w:r>
        <w:separator/>
      </w:r>
    </w:p>
  </w:footnote>
  <w:footnote w:type="continuationSeparator" w:id="0">
    <w:p w14:paraId="6737A1E4" w14:textId="77777777" w:rsidR="00B35D83" w:rsidRDefault="00B35D83" w:rsidP="00BB3B5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4419" w:type="dxa"/>
      <w:tblLook w:val="04A0" w:firstRow="1" w:lastRow="0" w:firstColumn="1" w:lastColumn="0" w:noHBand="0" w:noVBand="1"/>
    </w:tblPr>
    <w:tblGrid>
      <w:gridCol w:w="14419"/>
    </w:tblGrid>
    <w:tr w:rsidR="00B35D83" w14:paraId="1652532F" w14:textId="77777777" w:rsidTr="00B14948">
      <w:tc>
        <w:tcPr>
          <w:tcW w:w="14419" w:type="dxa"/>
        </w:tcPr>
        <w:p w14:paraId="53F5429C" w14:textId="77777777" w:rsidR="00B35D83" w:rsidRPr="00E360B7" w:rsidRDefault="00B35D83" w:rsidP="0079199D">
          <w:pPr>
            <w:pStyle w:val="PlainText"/>
            <w:jc w:val="center"/>
            <w:rPr>
              <w:b/>
              <w:sz w:val="32"/>
              <w:u w:val="single"/>
            </w:rPr>
          </w:pPr>
          <w:r w:rsidRPr="00E360B7">
            <w:rPr>
              <w:b/>
              <w:sz w:val="32"/>
              <w:u w:val="single"/>
            </w:rPr>
            <w:t xml:space="preserve">Regional Response Team </w:t>
          </w:r>
          <w:r>
            <w:rPr>
              <w:b/>
              <w:sz w:val="32"/>
              <w:u w:val="single"/>
            </w:rPr>
            <w:t xml:space="preserve">III </w:t>
          </w:r>
          <w:r w:rsidRPr="00E360B7">
            <w:rPr>
              <w:b/>
              <w:sz w:val="32"/>
              <w:u w:val="single"/>
            </w:rPr>
            <w:t>(RRT</w:t>
          </w:r>
          <w:r>
            <w:rPr>
              <w:b/>
              <w:sz w:val="32"/>
              <w:u w:val="single"/>
            </w:rPr>
            <w:t xml:space="preserve"> III</w:t>
          </w:r>
          <w:r w:rsidRPr="00E360B7">
            <w:rPr>
              <w:b/>
              <w:sz w:val="32"/>
              <w:u w:val="single"/>
            </w:rPr>
            <w:t>) Annual Report</w:t>
          </w:r>
        </w:p>
        <w:p w14:paraId="0309496C" w14:textId="77777777" w:rsidR="00B35D83" w:rsidRPr="00E360B7" w:rsidRDefault="00B35D83" w:rsidP="0079199D">
          <w:pPr>
            <w:pStyle w:val="PlainText"/>
            <w:jc w:val="center"/>
            <w:rPr>
              <w:b/>
              <w:sz w:val="10"/>
              <w:u w:val="single"/>
            </w:rPr>
          </w:pPr>
        </w:p>
      </w:tc>
    </w:tr>
  </w:tbl>
  <w:p w14:paraId="7B3EDEAF" w14:textId="3E731125" w:rsidR="00B35D83" w:rsidRDefault="00B35D83">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8C363F2"/>
    <w:multiLevelType w:val="hybridMultilevel"/>
    <w:tmpl w:val="A0BCE4E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DF7757A"/>
    <w:multiLevelType w:val="hybridMultilevel"/>
    <w:tmpl w:val="1EE0FC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21D691D"/>
    <w:multiLevelType w:val="hybridMultilevel"/>
    <w:tmpl w:val="2F288C9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29597372"/>
    <w:multiLevelType w:val="hybridMultilevel"/>
    <w:tmpl w:val="4B00A5EE"/>
    <w:lvl w:ilvl="0" w:tplc="AD0291A8">
      <w:start w:val="6"/>
      <w:numFmt w:val="upperLetter"/>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C532898"/>
    <w:multiLevelType w:val="hybridMultilevel"/>
    <w:tmpl w:val="52B42E5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2D7656B8"/>
    <w:multiLevelType w:val="hybridMultilevel"/>
    <w:tmpl w:val="8354905E"/>
    <w:lvl w:ilvl="0" w:tplc="0409000F">
      <w:start w:val="1"/>
      <w:numFmt w:val="decimal"/>
      <w:lvlText w:val="%1."/>
      <w:lvlJc w:val="left"/>
      <w:pPr>
        <w:ind w:left="54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378F15B4"/>
    <w:multiLevelType w:val="hybridMultilevel"/>
    <w:tmpl w:val="DB1A1BB4"/>
    <w:lvl w:ilvl="0" w:tplc="0409000F">
      <w:start w:val="1"/>
      <w:numFmt w:val="decimal"/>
      <w:lvlText w:val="%1."/>
      <w:lvlJc w:val="left"/>
      <w:pPr>
        <w:ind w:left="45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387E6D7C"/>
    <w:multiLevelType w:val="hybridMultilevel"/>
    <w:tmpl w:val="34EE1F5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EE51E0F"/>
    <w:multiLevelType w:val="hybridMultilevel"/>
    <w:tmpl w:val="A0BCE4E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EF450DA"/>
    <w:multiLevelType w:val="hybridMultilevel"/>
    <w:tmpl w:val="D40C6790"/>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42A6290F"/>
    <w:multiLevelType w:val="hybridMultilevel"/>
    <w:tmpl w:val="AAE22AB8"/>
    <w:lvl w:ilvl="0" w:tplc="91E46A24">
      <w:start w:val="7"/>
      <w:numFmt w:val="upperLetter"/>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113133F"/>
    <w:multiLevelType w:val="hybridMultilevel"/>
    <w:tmpl w:val="911A2D22"/>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62BF17FA"/>
    <w:multiLevelType w:val="hybridMultilevel"/>
    <w:tmpl w:val="FC443FB0"/>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6B8C35B5"/>
    <w:multiLevelType w:val="hybridMultilevel"/>
    <w:tmpl w:val="597411C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72086F94"/>
    <w:multiLevelType w:val="hybridMultilevel"/>
    <w:tmpl w:val="CC28CBB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15:restartNumberingAfterBreak="0">
    <w:nsid w:val="73C9425F"/>
    <w:multiLevelType w:val="hybridMultilevel"/>
    <w:tmpl w:val="FA94908C"/>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75754E31"/>
    <w:multiLevelType w:val="hybridMultilevel"/>
    <w:tmpl w:val="CF6ACF36"/>
    <w:lvl w:ilvl="0" w:tplc="04090011">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11"/>
  </w:num>
  <w:num w:numId="2">
    <w:abstractNumId w:val="2"/>
  </w:num>
  <w:num w:numId="3">
    <w:abstractNumId w:val="14"/>
  </w:num>
  <w:num w:numId="4">
    <w:abstractNumId w:val="12"/>
  </w:num>
  <w:num w:numId="5">
    <w:abstractNumId w:val="15"/>
  </w:num>
  <w:num w:numId="6">
    <w:abstractNumId w:val="4"/>
  </w:num>
  <w:num w:numId="7">
    <w:abstractNumId w:val="9"/>
  </w:num>
  <w:num w:numId="8">
    <w:abstractNumId w:val="3"/>
  </w:num>
  <w:num w:numId="9">
    <w:abstractNumId w:val="10"/>
  </w:num>
  <w:num w:numId="10">
    <w:abstractNumId w:val="16"/>
  </w:num>
  <w:num w:numId="11">
    <w:abstractNumId w:val="7"/>
  </w:num>
  <w:num w:numId="12">
    <w:abstractNumId w:val="13"/>
  </w:num>
  <w:num w:numId="13">
    <w:abstractNumId w:val="8"/>
  </w:num>
  <w:num w:numId="14">
    <w:abstractNumId w:val="5"/>
  </w:num>
  <w:num w:numId="15">
    <w:abstractNumId w:val="0"/>
  </w:num>
  <w:num w:numId="16">
    <w:abstractNumId w:val="6"/>
  </w:num>
  <w:num w:numId="17">
    <w:abstractNumId w:val="1"/>
  </w:num>
  <w:num w:numId="18">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20"/>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6582E"/>
    <w:rsid w:val="00011883"/>
    <w:rsid w:val="00015E8C"/>
    <w:rsid w:val="00026B53"/>
    <w:rsid w:val="00037D6E"/>
    <w:rsid w:val="00053F79"/>
    <w:rsid w:val="000545FF"/>
    <w:rsid w:val="000607A4"/>
    <w:rsid w:val="00062C43"/>
    <w:rsid w:val="0007112C"/>
    <w:rsid w:val="00071CA3"/>
    <w:rsid w:val="00075E6D"/>
    <w:rsid w:val="00081419"/>
    <w:rsid w:val="000844AD"/>
    <w:rsid w:val="000A2180"/>
    <w:rsid w:val="000A4574"/>
    <w:rsid w:val="000A63EE"/>
    <w:rsid w:val="000B3B12"/>
    <w:rsid w:val="000C02CB"/>
    <w:rsid w:val="000C2BB6"/>
    <w:rsid w:val="000D10F6"/>
    <w:rsid w:val="000D523C"/>
    <w:rsid w:val="000D79FC"/>
    <w:rsid w:val="000E0022"/>
    <w:rsid w:val="000E2912"/>
    <w:rsid w:val="000E3C8F"/>
    <w:rsid w:val="000E6D6D"/>
    <w:rsid w:val="000E7E4C"/>
    <w:rsid w:val="000F05CA"/>
    <w:rsid w:val="000F3224"/>
    <w:rsid w:val="000F489E"/>
    <w:rsid w:val="000F690E"/>
    <w:rsid w:val="00102867"/>
    <w:rsid w:val="0010546C"/>
    <w:rsid w:val="00105FAC"/>
    <w:rsid w:val="00115A76"/>
    <w:rsid w:val="001279FE"/>
    <w:rsid w:val="00137471"/>
    <w:rsid w:val="00145254"/>
    <w:rsid w:val="00147085"/>
    <w:rsid w:val="0015358B"/>
    <w:rsid w:val="0015733B"/>
    <w:rsid w:val="001602D9"/>
    <w:rsid w:val="001639EF"/>
    <w:rsid w:val="00170EB0"/>
    <w:rsid w:val="00172224"/>
    <w:rsid w:val="00180763"/>
    <w:rsid w:val="00186A64"/>
    <w:rsid w:val="00190DE2"/>
    <w:rsid w:val="00190E2E"/>
    <w:rsid w:val="00192C1E"/>
    <w:rsid w:val="00193488"/>
    <w:rsid w:val="00194C5A"/>
    <w:rsid w:val="001B06AC"/>
    <w:rsid w:val="001B7599"/>
    <w:rsid w:val="001C4269"/>
    <w:rsid w:val="001C4370"/>
    <w:rsid w:val="001C5A76"/>
    <w:rsid w:val="001C707E"/>
    <w:rsid w:val="001D09D0"/>
    <w:rsid w:val="001E14BB"/>
    <w:rsid w:val="001E509E"/>
    <w:rsid w:val="001E5603"/>
    <w:rsid w:val="001E69F7"/>
    <w:rsid w:val="001F2391"/>
    <w:rsid w:val="002022C4"/>
    <w:rsid w:val="00204E30"/>
    <w:rsid w:val="00216417"/>
    <w:rsid w:val="002166A7"/>
    <w:rsid w:val="00216713"/>
    <w:rsid w:val="00220502"/>
    <w:rsid w:val="0022646B"/>
    <w:rsid w:val="002358AB"/>
    <w:rsid w:val="002428B6"/>
    <w:rsid w:val="00252DCA"/>
    <w:rsid w:val="002629E9"/>
    <w:rsid w:val="00262AC0"/>
    <w:rsid w:val="002633D3"/>
    <w:rsid w:val="00266350"/>
    <w:rsid w:val="00273CA5"/>
    <w:rsid w:val="00274542"/>
    <w:rsid w:val="00276E95"/>
    <w:rsid w:val="00281803"/>
    <w:rsid w:val="00281EBC"/>
    <w:rsid w:val="002860C0"/>
    <w:rsid w:val="00292346"/>
    <w:rsid w:val="002949D8"/>
    <w:rsid w:val="002974C0"/>
    <w:rsid w:val="002A41BB"/>
    <w:rsid w:val="002B0935"/>
    <w:rsid w:val="002B4D53"/>
    <w:rsid w:val="002C1555"/>
    <w:rsid w:val="002C7D9A"/>
    <w:rsid w:val="002E086A"/>
    <w:rsid w:val="002E712F"/>
    <w:rsid w:val="002F11E7"/>
    <w:rsid w:val="002F59C3"/>
    <w:rsid w:val="002F5F2F"/>
    <w:rsid w:val="002F662E"/>
    <w:rsid w:val="002F6DDE"/>
    <w:rsid w:val="002F6EDF"/>
    <w:rsid w:val="00313F4E"/>
    <w:rsid w:val="00316FC9"/>
    <w:rsid w:val="003177BE"/>
    <w:rsid w:val="003348F1"/>
    <w:rsid w:val="003365B7"/>
    <w:rsid w:val="00340727"/>
    <w:rsid w:val="00346D5D"/>
    <w:rsid w:val="00351EA6"/>
    <w:rsid w:val="00367C05"/>
    <w:rsid w:val="0038022F"/>
    <w:rsid w:val="003822BB"/>
    <w:rsid w:val="003828AF"/>
    <w:rsid w:val="00391902"/>
    <w:rsid w:val="003A0439"/>
    <w:rsid w:val="003A3DF4"/>
    <w:rsid w:val="003A7042"/>
    <w:rsid w:val="003B235B"/>
    <w:rsid w:val="003B3E67"/>
    <w:rsid w:val="003B7E34"/>
    <w:rsid w:val="003C03AA"/>
    <w:rsid w:val="003C261D"/>
    <w:rsid w:val="003C2F80"/>
    <w:rsid w:val="003D1382"/>
    <w:rsid w:val="003D2914"/>
    <w:rsid w:val="003D32CD"/>
    <w:rsid w:val="003D74BB"/>
    <w:rsid w:val="003E765B"/>
    <w:rsid w:val="003F1BBE"/>
    <w:rsid w:val="003F6C60"/>
    <w:rsid w:val="003F715F"/>
    <w:rsid w:val="0040109D"/>
    <w:rsid w:val="00402C45"/>
    <w:rsid w:val="00406C14"/>
    <w:rsid w:val="00412947"/>
    <w:rsid w:val="00412A1A"/>
    <w:rsid w:val="00412EC0"/>
    <w:rsid w:val="004140FE"/>
    <w:rsid w:val="00415543"/>
    <w:rsid w:val="004156C3"/>
    <w:rsid w:val="0042000C"/>
    <w:rsid w:val="00421D7E"/>
    <w:rsid w:val="00423F43"/>
    <w:rsid w:val="0043015C"/>
    <w:rsid w:val="00444B9B"/>
    <w:rsid w:val="00447C1A"/>
    <w:rsid w:val="00451583"/>
    <w:rsid w:val="00451908"/>
    <w:rsid w:val="00461C4E"/>
    <w:rsid w:val="00462E38"/>
    <w:rsid w:val="00465A23"/>
    <w:rsid w:val="00467608"/>
    <w:rsid w:val="004734DD"/>
    <w:rsid w:val="00474E63"/>
    <w:rsid w:val="00475FFC"/>
    <w:rsid w:val="004820C4"/>
    <w:rsid w:val="00494632"/>
    <w:rsid w:val="004A7691"/>
    <w:rsid w:val="004B3F44"/>
    <w:rsid w:val="004C0BD8"/>
    <w:rsid w:val="004C6041"/>
    <w:rsid w:val="004C7B20"/>
    <w:rsid w:val="004C7E03"/>
    <w:rsid w:val="004D4175"/>
    <w:rsid w:val="004D4FB7"/>
    <w:rsid w:val="004E2DF6"/>
    <w:rsid w:val="004E4655"/>
    <w:rsid w:val="004E5074"/>
    <w:rsid w:val="004E5E49"/>
    <w:rsid w:val="004E6538"/>
    <w:rsid w:val="00500999"/>
    <w:rsid w:val="00506102"/>
    <w:rsid w:val="005065CE"/>
    <w:rsid w:val="00521681"/>
    <w:rsid w:val="00532821"/>
    <w:rsid w:val="00533836"/>
    <w:rsid w:val="00545DF5"/>
    <w:rsid w:val="00552A37"/>
    <w:rsid w:val="00556476"/>
    <w:rsid w:val="005611AE"/>
    <w:rsid w:val="0056582C"/>
    <w:rsid w:val="00570CE6"/>
    <w:rsid w:val="005741BC"/>
    <w:rsid w:val="005765C7"/>
    <w:rsid w:val="00576AD0"/>
    <w:rsid w:val="005836EE"/>
    <w:rsid w:val="005A0695"/>
    <w:rsid w:val="005B04B1"/>
    <w:rsid w:val="005C4F99"/>
    <w:rsid w:val="005D3C69"/>
    <w:rsid w:val="005D5844"/>
    <w:rsid w:val="005E5788"/>
    <w:rsid w:val="005F0BC8"/>
    <w:rsid w:val="005F675F"/>
    <w:rsid w:val="00601DD5"/>
    <w:rsid w:val="006024FB"/>
    <w:rsid w:val="00615110"/>
    <w:rsid w:val="0062063A"/>
    <w:rsid w:val="006259D1"/>
    <w:rsid w:val="00631D73"/>
    <w:rsid w:val="00637E90"/>
    <w:rsid w:val="0065372C"/>
    <w:rsid w:val="0066099D"/>
    <w:rsid w:val="00675BDC"/>
    <w:rsid w:val="006A0D1C"/>
    <w:rsid w:val="006A3DD3"/>
    <w:rsid w:val="006B1B43"/>
    <w:rsid w:val="006B1E5A"/>
    <w:rsid w:val="006B68F1"/>
    <w:rsid w:val="006C360E"/>
    <w:rsid w:val="006C7895"/>
    <w:rsid w:val="006D31B6"/>
    <w:rsid w:val="006E68F4"/>
    <w:rsid w:val="006F07DA"/>
    <w:rsid w:val="006F3723"/>
    <w:rsid w:val="006F6E09"/>
    <w:rsid w:val="00700230"/>
    <w:rsid w:val="007007BF"/>
    <w:rsid w:val="007128A5"/>
    <w:rsid w:val="00722854"/>
    <w:rsid w:val="007302AE"/>
    <w:rsid w:val="0073162D"/>
    <w:rsid w:val="00737B53"/>
    <w:rsid w:val="00740067"/>
    <w:rsid w:val="00760695"/>
    <w:rsid w:val="007628BC"/>
    <w:rsid w:val="00763AB7"/>
    <w:rsid w:val="00764DA7"/>
    <w:rsid w:val="0076582E"/>
    <w:rsid w:val="00773000"/>
    <w:rsid w:val="00782BCA"/>
    <w:rsid w:val="007835BC"/>
    <w:rsid w:val="0078376F"/>
    <w:rsid w:val="00784F7B"/>
    <w:rsid w:val="0079199D"/>
    <w:rsid w:val="007919CC"/>
    <w:rsid w:val="007936B8"/>
    <w:rsid w:val="007942E8"/>
    <w:rsid w:val="007963DB"/>
    <w:rsid w:val="007A731F"/>
    <w:rsid w:val="007B18CE"/>
    <w:rsid w:val="007B2ECD"/>
    <w:rsid w:val="007B480B"/>
    <w:rsid w:val="007B6235"/>
    <w:rsid w:val="007B633D"/>
    <w:rsid w:val="007C35D2"/>
    <w:rsid w:val="007D1BB9"/>
    <w:rsid w:val="007D1E3D"/>
    <w:rsid w:val="007E3A06"/>
    <w:rsid w:val="007E44D7"/>
    <w:rsid w:val="007F0A36"/>
    <w:rsid w:val="007F3FD0"/>
    <w:rsid w:val="007F5FDE"/>
    <w:rsid w:val="00804117"/>
    <w:rsid w:val="00804AA8"/>
    <w:rsid w:val="00806B42"/>
    <w:rsid w:val="00813CCB"/>
    <w:rsid w:val="00814291"/>
    <w:rsid w:val="008178E5"/>
    <w:rsid w:val="00833993"/>
    <w:rsid w:val="0083671B"/>
    <w:rsid w:val="00842E09"/>
    <w:rsid w:val="00847A45"/>
    <w:rsid w:val="0085116F"/>
    <w:rsid w:val="0087566E"/>
    <w:rsid w:val="00882BD8"/>
    <w:rsid w:val="00882DA2"/>
    <w:rsid w:val="008902F9"/>
    <w:rsid w:val="00892912"/>
    <w:rsid w:val="0089617C"/>
    <w:rsid w:val="008B0A91"/>
    <w:rsid w:val="008B0D7C"/>
    <w:rsid w:val="008B4C6D"/>
    <w:rsid w:val="008C0089"/>
    <w:rsid w:val="008D09C9"/>
    <w:rsid w:val="008D223A"/>
    <w:rsid w:val="008D49BB"/>
    <w:rsid w:val="008D594C"/>
    <w:rsid w:val="008D6223"/>
    <w:rsid w:val="008D65D1"/>
    <w:rsid w:val="008D7451"/>
    <w:rsid w:val="008D763D"/>
    <w:rsid w:val="008E35E1"/>
    <w:rsid w:val="008E4435"/>
    <w:rsid w:val="008E4B10"/>
    <w:rsid w:val="00901015"/>
    <w:rsid w:val="00915E39"/>
    <w:rsid w:val="00920E56"/>
    <w:rsid w:val="0092293E"/>
    <w:rsid w:val="00935E99"/>
    <w:rsid w:val="0093790E"/>
    <w:rsid w:val="00945E29"/>
    <w:rsid w:val="0095003F"/>
    <w:rsid w:val="00950834"/>
    <w:rsid w:val="00982109"/>
    <w:rsid w:val="009A0B87"/>
    <w:rsid w:val="009B78B2"/>
    <w:rsid w:val="009C366C"/>
    <w:rsid w:val="009C6986"/>
    <w:rsid w:val="009E594C"/>
    <w:rsid w:val="009E6E45"/>
    <w:rsid w:val="009F0ECC"/>
    <w:rsid w:val="00A01C7D"/>
    <w:rsid w:val="00A024A5"/>
    <w:rsid w:val="00A0401E"/>
    <w:rsid w:val="00A04312"/>
    <w:rsid w:val="00A0485A"/>
    <w:rsid w:val="00A05E9B"/>
    <w:rsid w:val="00A06776"/>
    <w:rsid w:val="00A265FB"/>
    <w:rsid w:val="00A27D9A"/>
    <w:rsid w:val="00A31640"/>
    <w:rsid w:val="00A32E21"/>
    <w:rsid w:val="00A334FB"/>
    <w:rsid w:val="00A33BFD"/>
    <w:rsid w:val="00A4347D"/>
    <w:rsid w:val="00A44310"/>
    <w:rsid w:val="00A4491C"/>
    <w:rsid w:val="00A545E6"/>
    <w:rsid w:val="00A61976"/>
    <w:rsid w:val="00A6786E"/>
    <w:rsid w:val="00A70EFE"/>
    <w:rsid w:val="00A85D42"/>
    <w:rsid w:val="00A934B5"/>
    <w:rsid w:val="00A94A09"/>
    <w:rsid w:val="00A94A33"/>
    <w:rsid w:val="00AA2E78"/>
    <w:rsid w:val="00AB2924"/>
    <w:rsid w:val="00AB7282"/>
    <w:rsid w:val="00AC0C0C"/>
    <w:rsid w:val="00AC14FF"/>
    <w:rsid w:val="00AC6515"/>
    <w:rsid w:val="00AC6EE1"/>
    <w:rsid w:val="00AD339F"/>
    <w:rsid w:val="00AD4B61"/>
    <w:rsid w:val="00AD6838"/>
    <w:rsid w:val="00AD7765"/>
    <w:rsid w:val="00AE2EBE"/>
    <w:rsid w:val="00AE6714"/>
    <w:rsid w:val="00AE7760"/>
    <w:rsid w:val="00AE7992"/>
    <w:rsid w:val="00AF3156"/>
    <w:rsid w:val="00B010ED"/>
    <w:rsid w:val="00B124F7"/>
    <w:rsid w:val="00B14948"/>
    <w:rsid w:val="00B20CD9"/>
    <w:rsid w:val="00B309D2"/>
    <w:rsid w:val="00B35D83"/>
    <w:rsid w:val="00B37B5B"/>
    <w:rsid w:val="00B40EF9"/>
    <w:rsid w:val="00B42190"/>
    <w:rsid w:val="00B4388E"/>
    <w:rsid w:val="00B56CEE"/>
    <w:rsid w:val="00B6436B"/>
    <w:rsid w:val="00B644C0"/>
    <w:rsid w:val="00B65453"/>
    <w:rsid w:val="00B74944"/>
    <w:rsid w:val="00B74C4B"/>
    <w:rsid w:val="00B76DDC"/>
    <w:rsid w:val="00B83FDF"/>
    <w:rsid w:val="00BA0341"/>
    <w:rsid w:val="00BA0402"/>
    <w:rsid w:val="00BA164F"/>
    <w:rsid w:val="00BA30B1"/>
    <w:rsid w:val="00BA6766"/>
    <w:rsid w:val="00BB10A2"/>
    <w:rsid w:val="00BB3B53"/>
    <w:rsid w:val="00BB7B58"/>
    <w:rsid w:val="00BC2B12"/>
    <w:rsid w:val="00BC4A6C"/>
    <w:rsid w:val="00BD664D"/>
    <w:rsid w:val="00BD7F84"/>
    <w:rsid w:val="00BE52F4"/>
    <w:rsid w:val="00BF2624"/>
    <w:rsid w:val="00BF34FA"/>
    <w:rsid w:val="00BF46D4"/>
    <w:rsid w:val="00C01FB2"/>
    <w:rsid w:val="00C03988"/>
    <w:rsid w:val="00C16015"/>
    <w:rsid w:val="00C209F1"/>
    <w:rsid w:val="00C23355"/>
    <w:rsid w:val="00C46D0D"/>
    <w:rsid w:val="00C51A50"/>
    <w:rsid w:val="00C60D87"/>
    <w:rsid w:val="00C64125"/>
    <w:rsid w:val="00C74EF5"/>
    <w:rsid w:val="00CA56A1"/>
    <w:rsid w:val="00CA6395"/>
    <w:rsid w:val="00CB741A"/>
    <w:rsid w:val="00CC2980"/>
    <w:rsid w:val="00CC3D04"/>
    <w:rsid w:val="00CD2FB9"/>
    <w:rsid w:val="00CE3323"/>
    <w:rsid w:val="00CE5AB8"/>
    <w:rsid w:val="00CE7D9A"/>
    <w:rsid w:val="00CF638B"/>
    <w:rsid w:val="00D00805"/>
    <w:rsid w:val="00D22C87"/>
    <w:rsid w:val="00D24754"/>
    <w:rsid w:val="00D26A5C"/>
    <w:rsid w:val="00D276B3"/>
    <w:rsid w:val="00D302C9"/>
    <w:rsid w:val="00D50B29"/>
    <w:rsid w:val="00D5281B"/>
    <w:rsid w:val="00D52D00"/>
    <w:rsid w:val="00D52F2C"/>
    <w:rsid w:val="00D55DF5"/>
    <w:rsid w:val="00D613F5"/>
    <w:rsid w:val="00D64DE4"/>
    <w:rsid w:val="00D66979"/>
    <w:rsid w:val="00D72283"/>
    <w:rsid w:val="00D75878"/>
    <w:rsid w:val="00D80B55"/>
    <w:rsid w:val="00D8293F"/>
    <w:rsid w:val="00D82A18"/>
    <w:rsid w:val="00D83C08"/>
    <w:rsid w:val="00D84A5D"/>
    <w:rsid w:val="00D86138"/>
    <w:rsid w:val="00D906B5"/>
    <w:rsid w:val="00D9218A"/>
    <w:rsid w:val="00D95916"/>
    <w:rsid w:val="00D97608"/>
    <w:rsid w:val="00DA0AA0"/>
    <w:rsid w:val="00DA2EF6"/>
    <w:rsid w:val="00DC1DE5"/>
    <w:rsid w:val="00DC44FF"/>
    <w:rsid w:val="00DC5B50"/>
    <w:rsid w:val="00DC7457"/>
    <w:rsid w:val="00DD2921"/>
    <w:rsid w:val="00DD3AD0"/>
    <w:rsid w:val="00DD44F5"/>
    <w:rsid w:val="00DE4999"/>
    <w:rsid w:val="00E037B6"/>
    <w:rsid w:val="00E0594C"/>
    <w:rsid w:val="00E242C2"/>
    <w:rsid w:val="00E33AF7"/>
    <w:rsid w:val="00E360B7"/>
    <w:rsid w:val="00E422C3"/>
    <w:rsid w:val="00E44C5A"/>
    <w:rsid w:val="00E47F6A"/>
    <w:rsid w:val="00E57575"/>
    <w:rsid w:val="00E609FB"/>
    <w:rsid w:val="00E620C4"/>
    <w:rsid w:val="00E645C7"/>
    <w:rsid w:val="00E73634"/>
    <w:rsid w:val="00E8286D"/>
    <w:rsid w:val="00E865DE"/>
    <w:rsid w:val="00E90BC8"/>
    <w:rsid w:val="00E92A38"/>
    <w:rsid w:val="00EA0830"/>
    <w:rsid w:val="00EA23A0"/>
    <w:rsid w:val="00EA2C3D"/>
    <w:rsid w:val="00EA41CB"/>
    <w:rsid w:val="00EA48EC"/>
    <w:rsid w:val="00EA54F4"/>
    <w:rsid w:val="00EA63FF"/>
    <w:rsid w:val="00EB31CF"/>
    <w:rsid w:val="00EC4C58"/>
    <w:rsid w:val="00ED5DAF"/>
    <w:rsid w:val="00ED6EC9"/>
    <w:rsid w:val="00EF0868"/>
    <w:rsid w:val="00EF163B"/>
    <w:rsid w:val="00EF2F46"/>
    <w:rsid w:val="00F00E43"/>
    <w:rsid w:val="00F0617E"/>
    <w:rsid w:val="00F12BFB"/>
    <w:rsid w:val="00F2182D"/>
    <w:rsid w:val="00F3241C"/>
    <w:rsid w:val="00F361A7"/>
    <w:rsid w:val="00F379EA"/>
    <w:rsid w:val="00F409C9"/>
    <w:rsid w:val="00F41122"/>
    <w:rsid w:val="00F41383"/>
    <w:rsid w:val="00F47669"/>
    <w:rsid w:val="00F53440"/>
    <w:rsid w:val="00F64BC3"/>
    <w:rsid w:val="00F65120"/>
    <w:rsid w:val="00F655FF"/>
    <w:rsid w:val="00F65DE1"/>
    <w:rsid w:val="00F66256"/>
    <w:rsid w:val="00F71431"/>
    <w:rsid w:val="00F7178E"/>
    <w:rsid w:val="00F83D76"/>
    <w:rsid w:val="00F84FBA"/>
    <w:rsid w:val="00F86AA7"/>
    <w:rsid w:val="00F90C85"/>
    <w:rsid w:val="00F925E1"/>
    <w:rsid w:val="00F934AE"/>
    <w:rsid w:val="00F96B3E"/>
    <w:rsid w:val="00F97E29"/>
    <w:rsid w:val="00FA5AFA"/>
    <w:rsid w:val="00FB0EBC"/>
    <w:rsid w:val="00FB334C"/>
    <w:rsid w:val="00FB7A22"/>
    <w:rsid w:val="00FC3EEF"/>
    <w:rsid w:val="00FC58E9"/>
    <w:rsid w:val="00FC64BD"/>
    <w:rsid w:val="00FC73B9"/>
    <w:rsid w:val="00FD05FD"/>
    <w:rsid w:val="00FD1CE6"/>
    <w:rsid w:val="00FD3883"/>
    <w:rsid w:val="00FD647A"/>
    <w:rsid w:val="00FD7143"/>
    <w:rsid w:val="00FE45E0"/>
    <w:rsid w:val="00FF12CF"/>
    <w:rsid w:val="10F3103B"/>
    <w:rsid w:val="11344626"/>
    <w:rsid w:val="12CAE96D"/>
    <w:rsid w:val="1A4E6496"/>
    <w:rsid w:val="1E397793"/>
    <w:rsid w:val="402DF8E7"/>
    <w:rsid w:val="6E818D17"/>
    <w:rsid w:val="6FD0799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4:docId w14:val="7B0A8298"/>
  <w15:docId w15:val="{868CED30-1B98-464E-BBFC-18CFD58570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65120"/>
    <w:pPr>
      <w:spacing w:after="0" w:line="240" w:lineRule="auto"/>
    </w:pPr>
    <w:rPr>
      <w:rFonts w:ascii="Calibri" w:eastAsia="MS PGothic" w:hAnsi="Calibri" w:cs="MS PGothic"/>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unhideWhenUsed/>
    <w:rsid w:val="0076582E"/>
  </w:style>
  <w:style w:type="character" w:customStyle="1" w:styleId="PlainTextChar">
    <w:name w:val="Plain Text Char"/>
    <w:basedOn w:val="DefaultParagraphFont"/>
    <w:link w:val="PlainText"/>
    <w:uiPriority w:val="99"/>
    <w:rsid w:val="0076582E"/>
    <w:rPr>
      <w:rFonts w:ascii="Calibri" w:eastAsia="MS PGothic" w:hAnsi="Calibri" w:cs="MS PGothic"/>
      <w:lang w:eastAsia="ja-JP"/>
    </w:rPr>
  </w:style>
  <w:style w:type="table" w:styleId="TableGrid">
    <w:name w:val="Table Grid"/>
    <w:basedOn w:val="TableNormal"/>
    <w:uiPriority w:val="39"/>
    <w:rsid w:val="00E360B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0A63EE"/>
    <w:rPr>
      <w:color w:val="0563C1" w:themeColor="hyperlink"/>
      <w:u w:val="single"/>
    </w:rPr>
  </w:style>
  <w:style w:type="character" w:customStyle="1" w:styleId="Mention1">
    <w:name w:val="Mention1"/>
    <w:basedOn w:val="DefaultParagraphFont"/>
    <w:uiPriority w:val="99"/>
    <w:semiHidden/>
    <w:unhideWhenUsed/>
    <w:rsid w:val="000A63EE"/>
    <w:rPr>
      <w:color w:val="2B579A"/>
      <w:shd w:val="clear" w:color="auto" w:fill="E6E6E6"/>
    </w:rPr>
  </w:style>
  <w:style w:type="character" w:customStyle="1" w:styleId="UnresolvedMention1">
    <w:name w:val="Unresolved Mention1"/>
    <w:basedOn w:val="DefaultParagraphFont"/>
    <w:uiPriority w:val="99"/>
    <w:semiHidden/>
    <w:unhideWhenUsed/>
    <w:rsid w:val="00467608"/>
    <w:rPr>
      <w:color w:val="808080"/>
      <w:shd w:val="clear" w:color="auto" w:fill="E6E6E6"/>
    </w:rPr>
  </w:style>
  <w:style w:type="character" w:styleId="CommentReference">
    <w:name w:val="annotation reference"/>
    <w:basedOn w:val="DefaultParagraphFont"/>
    <w:uiPriority w:val="99"/>
    <w:semiHidden/>
    <w:unhideWhenUsed/>
    <w:rsid w:val="0042000C"/>
    <w:rPr>
      <w:sz w:val="16"/>
      <w:szCs w:val="16"/>
    </w:rPr>
  </w:style>
  <w:style w:type="paragraph" w:styleId="CommentText">
    <w:name w:val="annotation text"/>
    <w:basedOn w:val="Normal"/>
    <w:link w:val="CommentTextChar"/>
    <w:uiPriority w:val="99"/>
    <w:semiHidden/>
    <w:unhideWhenUsed/>
    <w:rsid w:val="0042000C"/>
    <w:rPr>
      <w:sz w:val="20"/>
      <w:szCs w:val="20"/>
    </w:rPr>
  </w:style>
  <w:style w:type="character" w:customStyle="1" w:styleId="CommentTextChar">
    <w:name w:val="Comment Text Char"/>
    <w:basedOn w:val="DefaultParagraphFont"/>
    <w:link w:val="CommentText"/>
    <w:uiPriority w:val="99"/>
    <w:semiHidden/>
    <w:rsid w:val="0042000C"/>
    <w:rPr>
      <w:rFonts w:ascii="Calibri" w:eastAsia="MS PGothic" w:hAnsi="Calibri" w:cs="MS PGothic"/>
      <w:sz w:val="20"/>
      <w:szCs w:val="20"/>
      <w:lang w:eastAsia="ja-JP"/>
    </w:rPr>
  </w:style>
  <w:style w:type="paragraph" w:styleId="CommentSubject">
    <w:name w:val="annotation subject"/>
    <w:basedOn w:val="CommentText"/>
    <w:next w:val="CommentText"/>
    <w:link w:val="CommentSubjectChar"/>
    <w:uiPriority w:val="99"/>
    <w:semiHidden/>
    <w:unhideWhenUsed/>
    <w:rsid w:val="0042000C"/>
    <w:rPr>
      <w:b/>
      <w:bCs/>
    </w:rPr>
  </w:style>
  <w:style w:type="character" w:customStyle="1" w:styleId="CommentSubjectChar">
    <w:name w:val="Comment Subject Char"/>
    <w:basedOn w:val="CommentTextChar"/>
    <w:link w:val="CommentSubject"/>
    <w:uiPriority w:val="99"/>
    <w:semiHidden/>
    <w:rsid w:val="0042000C"/>
    <w:rPr>
      <w:rFonts w:ascii="Calibri" w:eastAsia="MS PGothic" w:hAnsi="Calibri" w:cs="MS PGothic"/>
      <w:b/>
      <w:bCs/>
      <w:sz w:val="20"/>
      <w:szCs w:val="20"/>
      <w:lang w:eastAsia="ja-JP"/>
    </w:rPr>
  </w:style>
  <w:style w:type="paragraph" w:styleId="BalloonText">
    <w:name w:val="Balloon Text"/>
    <w:basedOn w:val="Normal"/>
    <w:link w:val="BalloonTextChar"/>
    <w:uiPriority w:val="99"/>
    <w:semiHidden/>
    <w:unhideWhenUsed/>
    <w:rsid w:val="0042000C"/>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2000C"/>
    <w:rPr>
      <w:rFonts w:ascii="Segoe UI" w:eastAsia="MS PGothic" w:hAnsi="Segoe UI" w:cs="Segoe UI"/>
      <w:sz w:val="18"/>
      <w:szCs w:val="18"/>
      <w:lang w:eastAsia="ja-JP"/>
    </w:rPr>
  </w:style>
  <w:style w:type="paragraph" w:styleId="Header">
    <w:name w:val="header"/>
    <w:basedOn w:val="Normal"/>
    <w:link w:val="HeaderChar"/>
    <w:uiPriority w:val="99"/>
    <w:unhideWhenUsed/>
    <w:rsid w:val="00BB3B53"/>
    <w:pPr>
      <w:tabs>
        <w:tab w:val="center" w:pos="4680"/>
        <w:tab w:val="right" w:pos="9360"/>
      </w:tabs>
    </w:pPr>
  </w:style>
  <w:style w:type="character" w:customStyle="1" w:styleId="HeaderChar">
    <w:name w:val="Header Char"/>
    <w:basedOn w:val="DefaultParagraphFont"/>
    <w:link w:val="Header"/>
    <w:uiPriority w:val="99"/>
    <w:rsid w:val="00BB3B53"/>
    <w:rPr>
      <w:rFonts w:ascii="Calibri" w:eastAsia="MS PGothic" w:hAnsi="Calibri" w:cs="MS PGothic"/>
      <w:lang w:eastAsia="ja-JP"/>
    </w:rPr>
  </w:style>
  <w:style w:type="paragraph" w:styleId="Footer">
    <w:name w:val="footer"/>
    <w:basedOn w:val="Normal"/>
    <w:link w:val="FooterChar"/>
    <w:uiPriority w:val="99"/>
    <w:unhideWhenUsed/>
    <w:rsid w:val="00BB3B53"/>
    <w:pPr>
      <w:tabs>
        <w:tab w:val="center" w:pos="4680"/>
        <w:tab w:val="right" w:pos="9360"/>
      </w:tabs>
    </w:pPr>
  </w:style>
  <w:style w:type="character" w:customStyle="1" w:styleId="FooterChar">
    <w:name w:val="Footer Char"/>
    <w:basedOn w:val="DefaultParagraphFont"/>
    <w:link w:val="Footer"/>
    <w:uiPriority w:val="99"/>
    <w:rsid w:val="00BB3B53"/>
    <w:rPr>
      <w:rFonts w:ascii="Calibri" w:eastAsia="MS PGothic" w:hAnsi="Calibri" w:cs="MS PGothic"/>
      <w:lang w:eastAsia="ja-JP"/>
    </w:rPr>
  </w:style>
  <w:style w:type="character" w:styleId="FollowedHyperlink">
    <w:name w:val="FollowedHyperlink"/>
    <w:basedOn w:val="DefaultParagraphFont"/>
    <w:uiPriority w:val="99"/>
    <w:semiHidden/>
    <w:unhideWhenUsed/>
    <w:rsid w:val="00BB3B53"/>
    <w:rPr>
      <w:color w:val="954F72" w:themeColor="followedHyperlink"/>
      <w:u w:val="single"/>
    </w:rPr>
  </w:style>
  <w:style w:type="character" w:customStyle="1" w:styleId="UnresolvedMention2">
    <w:name w:val="Unresolved Mention2"/>
    <w:basedOn w:val="DefaultParagraphFont"/>
    <w:uiPriority w:val="99"/>
    <w:semiHidden/>
    <w:unhideWhenUsed/>
    <w:rsid w:val="000E0022"/>
    <w:rPr>
      <w:color w:val="605E5C"/>
      <w:shd w:val="clear" w:color="auto" w:fill="E1DFDD"/>
    </w:rPr>
  </w:style>
  <w:style w:type="character" w:customStyle="1" w:styleId="UnresolvedMention">
    <w:name w:val="Unresolved Mention"/>
    <w:basedOn w:val="DefaultParagraphFont"/>
    <w:uiPriority w:val="99"/>
    <w:semiHidden/>
    <w:unhideWhenUsed/>
    <w:rsid w:val="00B309D2"/>
    <w:rPr>
      <w:color w:val="605E5C"/>
      <w:shd w:val="clear" w:color="auto" w:fill="E1DFDD"/>
    </w:rPr>
  </w:style>
  <w:style w:type="paragraph" w:styleId="ListParagraph">
    <w:name w:val="List Paragraph"/>
    <w:basedOn w:val="Normal"/>
    <w:uiPriority w:val="34"/>
    <w:qFormat/>
    <w:rsid w:val="00F84FB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80281250">
      <w:bodyDiv w:val="1"/>
      <w:marLeft w:val="0"/>
      <w:marRight w:val="0"/>
      <w:marTop w:val="0"/>
      <w:marBottom w:val="0"/>
      <w:divBdr>
        <w:top w:val="none" w:sz="0" w:space="0" w:color="auto"/>
        <w:left w:val="none" w:sz="0" w:space="0" w:color="auto"/>
        <w:bottom w:val="none" w:sz="0" w:space="0" w:color="auto"/>
        <w:right w:val="none" w:sz="0" w:space="0" w:color="auto"/>
      </w:divBdr>
    </w:div>
    <w:div w:id="964847988">
      <w:bodyDiv w:val="1"/>
      <w:marLeft w:val="0"/>
      <w:marRight w:val="0"/>
      <w:marTop w:val="0"/>
      <w:marBottom w:val="0"/>
      <w:divBdr>
        <w:top w:val="none" w:sz="0" w:space="0" w:color="auto"/>
        <w:left w:val="none" w:sz="0" w:space="0" w:color="auto"/>
        <w:bottom w:val="none" w:sz="0" w:space="0" w:color="auto"/>
        <w:right w:val="none" w:sz="0" w:space="0" w:color="auto"/>
      </w:divBdr>
    </w:div>
    <w:div w:id="11554862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Towle.Michael@epa.gov" TargetMode="External"/><Relationship Id="rId13" Type="http://schemas.openxmlformats.org/officeDocument/2006/relationships/hyperlink" Target="https://www.nrt.org/meetings2019"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nrt.org/meetings2019"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David.E.Pugh@uscg.mil"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mailto:Santiago.Cindy@epa.gov" TargetMode="External"/><Relationship Id="rId4" Type="http://schemas.openxmlformats.org/officeDocument/2006/relationships/settings" Target="settings.xml"/><Relationship Id="rId9" Type="http://schemas.openxmlformats.org/officeDocument/2006/relationships/hyperlink" Target="mailto:David.T.Ormes@uscg.mil" TargetMode="Externa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82FAC13-42A0-49EB-BB63-02A4AA087F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277</TotalTime>
  <Pages>7</Pages>
  <Words>4221</Words>
  <Characters>24065</Characters>
  <Application>Microsoft Office Word</Application>
  <DocSecurity>0</DocSecurity>
  <Lines>200</Lines>
  <Paragraphs>56</Paragraphs>
  <ScaleCrop>false</ScaleCrop>
  <HeadingPairs>
    <vt:vector size="2" baseType="variant">
      <vt:variant>
        <vt:lpstr>Title</vt:lpstr>
      </vt:variant>
      <vt:variant>
        <vt:i4>1</vt:i4>
      </vt:variant>
    </vt:vector>
  </HeadingPairs>
  <TitlesOfParts>
    <vt:vector size="1" baseType="lpstr">
      <vt:lpstr/>
    </vt:vector>
  </TitlesOfParts>
  <Company>Department of Defense</Company>
  <LinksUpToDate>false</LinksUpToDate>
  <CharactersWithSpaces>28230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Mason, Steve</dc:creator>
  <cp:keywords/>
  <dc:description/>
  <cp:lastModifiedBy>Robin Dermigny</cp:lastModifiedBy>
  <cp:revision>6</cp:revision>
  <cp:lastPrinted>2019-02-28T18:30:00Z</cp:lastPrinted>
  <dcterms:created xsi:type="dcterms:W3CDTF">2020-01-28T13:24:00Z</dcterms:created>
  <dcterms:modified xsi:type="dcterms:W3CDTF">2020-01-29T15:51:00Z</dcterms:modified>
</cp:coreProperties>
</file>